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EC78C" w14:textId="626CA10E" w:rsidR="00422068" w:rsidRDefault="00422068" w:rsidP="00422068">
      <w:pPr>
        <w:widowControl w:val="0"/>
        <w:autoSpaceDE w:val="0"/>
        <w:autoSpaceDN w:val="0"/>
        <w:adjustRightInd w:val="0"/>
        <w:spacing w:line="254" w:lineRule="exact"/>
        <w:jc w:val="center"/>
        <w:rPr>
          <w:rFonts w:ascii="Arial" w:hAnsi="Arial" w:cs="Arial"/>
          <w:b/>
          <w:bCs/>
          <w:sz w:val="22"/>
          <w:szCs w:val="22"/>
        </w:rPr>
      </w:pPr>
      <w:r>
        <w:rPr>
          <w:rFonts w:ascii="Arial" w:hAnsi="Arial" w:cs="Arial"/>
          <w:b/>
          <w:bCs/>
          <w:sz w:val="22"/>
          <w:szCs w:val="22"/>
        </w:rPr>
        <w:t>Disadvantaged Business Enterprise (DBE) Goal for Federal Fiscal Years 20</w:t>
      </w:r>
      <w:r w:rsidR="00A82413">
        <w:rPr>
          <w:rFonts w:ascii="Arial" w:hAnsi="Arial" w:cs="Arial"/>
          <w:b/>
          <w:bCs/>
          <w:sz w:val="22"/>
          <w:szCs w:val="22"/>
        </w:rPr>
        <w:t>2</w:t>
      </w:r>
      <w:r w:rsidR="004B37F2">
        <w:rPr>
          <w:rFonts w:ascii="Arial" w:hAnsi="Arial" w:cs="Arial"/>
          <w:b/>
          <w:bCs/>
          <w:sz w:val="22"/>
          <w:szCs w:val="22"/>
        </w:rPr>
        <w:t>3</w:t>
      </w:r>
      <w:r w:rsidR="00A82413">
        <w:rPr>
          <w:rFonts w:ascii="Arial" w:hAnsi="Arial" w:cs="Arial"/>
          <w:b/>
          <w:bCs/>
          <w:sz w:val="22"/>
          <w:szCs w:val="22"/>
        </w:rPr>
        <w:t>-2</w:t>
      </w:r>
      <w:r w:rsidR="004B37F2">
        <w:rPr>
          <w:rFonts w:ascii="Arial" w:hAnsi="Arial" w:cs="Arial"/>
          <w:b/>
          <w:bCs/>
          <w:sz w:val="22"/>
          <w:szCs w:val="22"/>
        </w:rPr>
        <w:t>5</w:t>
      </w:r>
    </w:p>
    <w:p w14:paraId="4FC9F7C3" w14:textId="77777777" w:rsidR="00422068" w:rsidRDefault="00422068" w:rsidP="00422068">
      <w:pPr>
        <w:widowControl w:val="0"/>
        <w:autoSpaceDE w:val="0"/>
        <w:autoSpaceDN w:val="0"/>
        <w:adjustRightInd w:val="0"/>
        <w:spacing w:line="254" w:lineRule="exact"/>
        <w:jc w:val="center"/>
        <w:rPr>
          <w:rFonts w:ascii="Arial" w:hAnsi="Arial" w:cs="Arial"/>
          <w:b/>
          <w:bCs/>
          <w:sz w:val="22"/>
          <w:szCs w:val="22"/>
        </w:rPr>
      </w:pPr>
      <w:r>
        <w:rPr>
          <w:rFonts w:ascii="Arial" w:hAnsi="Arial" w:cs="Arial"/>
          <w:b/>
          <w:bCs/>
          <w:sz w:val="22"/>
          <w:szCs w:val="22"/>
        </w:rPr>
        <w:t>Iowa Department of Transportation-FTA</w:t>
      </w:r>
    </w:p>
    <w:p w14:paraId="1232CCA2" w14:textId="77777777" w:rsidR="00DB426D" w:rsidRDefault="00DB426D" w:rsidP="00422068">
      <w:pPr>
        <w:widowControl w:val="0"/>
        <w:autoSpaceDE w:val="0"/>
        <w:autoSpaceDN w:val="0"/>
        <w:adjustRightInd w:val="0"/>
        <w:spacing w:line="254" w:lineRule="exact"/>
        <w:jc w:val="center"/>
        <w:rPr>
          <w:rFonts w:ascii="Arial" w:hAnsi="Arial" w:cs="Arial"/>
          <w:b/>
          <w:bCs/>
          <w:sz w:val="22"/>
          <w:szCs w:val="22"/>
        </w:rPr>
      </w:pPr>
    </w:p>
    <w:p w14:paraId="41E11FB2" w14:textId="77777777" w:rsidR="00DB426D" w:rsidRPr="00D2560E" w:rsidRDefault="00DB426D" w:rsidP="00DB426D">
      <w:pPr>
        <w:widowControl w:val="0"/>
        <w:autoSpaceDE w:val="0"/>
        <w:autoSpaceDN w:val="0"/>
        <w:adjustRightInd w:val="0"/>
        <w:spacing w:line="254" w:lineRule="exact"/>
        <w:rPr>
          <w:rFonts w:ascii="Arial" w:hAnsi="Arial" w:cs="Arial"/>
          <w:bCs/>
          <w:sz w:val="20"/>
          <w:szCs w:val="20"/>
          <w:u w:val="single"/>
        </w:rPr>
      </w:pPr>
      <w:r w:rsidRPr="00DB426D">
        <w:rPr>
          <w:rFonts w:ascii="Arial" w:hAnsi="Arial" w:cs="Arial"/>
          <w:b/>
          <w:bCs/>
          <w:sz w:val="20"/>
          <w:szCs w:val="20"/>
        </w:rPr>
        <w:t>Name of Recipient:</w:t>
      </w:r>
      <w:r w:rsidRPr="00DB426D">
        <w:rPr>
          <w:rFonts w:ascii="Arial" w:hAnsi="Arial" w:cs="Arial"/>
          <w:bCs/>
          <w:sz w:val="20"/>
          <w:szCs w:val="20"/>
        </w:rPr>
        <w:t xml:space="preserve"> </w:t>
      </w:r>
      <w:r w:rsidRPr="00D2560E">
        <w:rPr>
          <w:rFonts w:ascii="Arial" w:hAnsi="Arial" w:cs="Arial"/>
          <w:bCs/>
          <w:sz w:val="20"/>
          <w:szCs w:val="20"/>
          <w:u w:val="single"/>
        </w:rPr>
        <w:t>Iowa Department of Transportation, Office of Public Transit</w:t>
      </w:r>
    </w:p>
    <w:p w14:paraId="7489B605" w14:textId="415A80D2" w:rsidR="00DB426D" w:rsidRDefault="00DB426D" w:rsidP="00DB426D">
      <w:pPr>
        <w:widowControl w:val="0"/>
        <w:autoSpaceDE w:val="0"/>
        <w:autoSpaceDN w:val="0"/>
        <w:adjustRightInd w:val="0"/>
        <w:spacing w:line="254" w:lineRule="exact"/>
        <w:rPr>
          <w:rFonts w:ascii="Arial" w:hAnsi="Arial" w:cs="Arial"/>
          <w:bCs/>
          <w:sz w:val="20"/>
          <w:szCs w:val="20"/>
        </w:rPr>
      </w:pPr>
      <w:r w:rsidRPr="00DB426D">
        <w:rPr>
          <w:rFonts w:ascii="Arial" w:hAnsi="Arial" w:cs="Arial"/>
          <w:b/>
          <w:bCs/>
          <w:sz w:val="20"/>
          <w:szCs w:val="20"/>
        </w:rPr>
        <w:t>Goal Period:</w:t>
      </w:r>
      <w:r>
        <w:rPr>
          <w:rFonts w:ascii="Arial" w:hAnsi="Arial" w:cs="Arial"/>
          <w:bCs/>
          <w:sz w:val="20"/>
          <w:szCs w:val="20"/>
        </w:rPr>
        <w:t xml:space="preserve"> </w:t>
      </w:r>
      <w:r w:rsidRPr="00D2560E">
        <w:rPr>
          <w:rFonts w:ascii="Arial" w:hAnsi="Arial" w:cs="Arial"/>
          <w:bCs/>
          <w:sz w:val="20"/>
          <w:szCs w:val="20"/>
          <w:u w:val="single"/>
        </w:rPr>
        <w:t>Federal Fiscal Years 20</w:t>
      </w:r>
      <w:r w:rsidR="00E41DE9">
        <w:rPr>
          <w:rFonts w:ascii="Arial" w:hAnsi="Arial" w:cs="Arial"/>
          <w:bCs/>
          <w:sz w:val="20"/>
          <w:szCs w:val="20"/>
          <w:u w:val="single"/>
        </w:rPr>
        <w:t>2</w:t>
      </w:r>
      <w:r w:rsidR="004B37F2">
        <w:rPr>
          <w:rFonts w:ascii="Arial" w:hAnsi="Arial" w:cs="Arial"/>
          <w:bCs/>
          <w:sz w:val="20"/>
          <w:szCs w:val="20"/>
          <w:u w:val="single"/>
        </w:rPr>
        <w:t>3</w:t>
      </w:r>
      <w:r w:rsidRPr="00D2560E">
        <w:rPr>
          <w:rFonts w:ascii="Arial" w:hAnsi="Arial" w:cs="Arial"/>
          <w:bCs/>
          <w:sz w:val="20"/>
          <w:szCs w:val="20"/>
          <w:u w:val="single"/>
        </w:rPr>
        <w:t>-20</w:t>
      </w:r>
      <w:r w:rsidR="00E41DE9">
        <w:rPr>
          <w:rFonts w:ascii="Arial" w:hAnsi="Arial" w:cs="Arial"/>
          <w:bCs/>
          <w:sz w:val="20"/>
          <w:szCs w:val="20"/>
          <w:u w:val="single"/>
        </w:rPr>
        <w:t>2</w:t>
      </w:r>
      <w:r w:rsidR="004B37F2">
        <w:rPr>
          <w:rFonts w:ascii="Arial" w:hAnsi="Arial" w:cs="Arial"/>
          <w:bCs/>
          <w:sz w:val="20"/>
          <w:szCs w:val="20"/>
          <w:u w:val="single"/>
        </w:rPr>
        <w:t>4</w:t>
      </w:r>
      <w:r w:rsidRPr="00D2560E">
        <w:rPr>
          <w:rFonts w:ascii="Arial" w:hAnsi="Arial" w:cs="Arial"/>
          <w:bCs/>
          <w:sz w:val="20"/>
          <w:szCs w:val="20"/>
          <w:u w:val="single"/>
        </w:rPr>
        <w:t>-20</w:t>
      </w:r>
      <w:r w:rsidR="00E41DE9">
        <w:rPr>
          <w:rFonts w:ascii="Arial" w:hAnsi="Arial" w:cs="Arial"/>
          <w:bCs/>
          <w:sz w:val="20"/>
          <w:szCs w:val="20"/>
          <w:u w:val="single"/>
        </w:rPr>
        <w:t>2</w:t>
      </w:r>
      <w:r w:rsidR="004B37F2">
        <w:rPr>
          <w:rFonts w:ascii="Arial" w:hAnsi="Arial" w:cs="Arial"/>
          <w:bCs/>
          <w:sz w:val="20"/>
          <w:szCs w:val="20"/>
          <w:u w:val="single"/>
        </w:rPr>
        <w:t>5</w:t>
      </w:r>
      <w:r w:rsidRPr="00D2560E">
        <w:rPr>
          <w:rFonts w:ascii="Arial" w:hAnsi="Arial" w:cs="Arial"/>
          <w:bCs/>
          <w:sz w:val="20"/>
          <w:szCs w:val="20"/>
          <w:u w:val="single"/>
        </w:rPr>
        <w:t xml:space="preserve"> (October 1, 20</w:t>
      </w:r>
      <w:r w:rsidR="000109D3">
        <w:rPr>
          <w:rFonts w:ascii="Arial" w:hAnsi="Arial" w:cs="Arial"/>
          <w:bCs/>
          <w:sz w:val="20"/>
          <w:szCs w:val="20"/>
          <w:u w:val="single"/>
        </w:rPr>
        <w:t>22-S</w:t>
      </w:r>
      <w:r w:rsidRPr="00D2560E">
        <w:rPr>
          <w:rFonts w:ascii="Arial" w:hAnsi="Arial" w:cs="Arial"/>
          <w:bCs/>
          <w:sz w:val="20"/>
          <w:szCs w:val="20"/>
          <w:u w:val="single"/>
        </w:rPr>
        <w:t>eptember 30, 20</w:t>
      </w:r>
      <w:r w:rsidR="00F83BB8">
        <w:rPr>
          <w:rFonts w:ascii="Arial" w:hAnsi="Arial" w:cs="Arial"/>
          <w:bCs/>
          <w:sz w:val="20"/>
          <w:szCs w:val="20"/>
          <w:u w:val="single"/>
        </w:rPr>
        <w:t>2</w:t>
      </w:r>
      <w:r w:rsidR="000109D3">
        <w:rPr>
          <w:rFonts w:ascii="Arial" w:hAnsi="Arial" w:cs="Arial"/>
          <w:bCs/>
          <w:sz w:val="20"/>
          <w:szCs w:val="20"/>
          <w:u w:val="single"/>
        </w:rPr>
        <w:t>5</w:t>
      </w:r>
      <w:r w:rsidRPr="00D2560E">
        <w:rPr>
          <w:rFonts w:ascii="Arial" w:hAnsi="Arial" w:cs="Arial"/>
          <w:bCs/>
          <w:sz w:val="20"/>
          <w:szCs w:val="20"/>
          <w:u w:val="single"/>
        </w:rPr>
        <w:t>)</w:t>
      </w:r>
    </w:p>
    <w:p w14:paraId="6218CD28" w14:textId="77777777" w:rsidR="00DB426D" w:rsidRPr="00DB426D" w:rsidRDefault="00DB426D" w:rsidP="00DB426D">
      <w:pPr>
        <w:widowControl w:val="0"/>
        <w:autoSpaceDE w:val="0"/>
        <w:autoSpaceDN w:val="0"/>
        <w:adjustRightInd w:val="0"/>
        <w:spacing w:line="254" w:lineRule="exact"/>
        <w:rPr>
          <w:rFonts w:ascii="Arial" w:hAnsi="Arial" w:cs="Arial"/>
          <w:bCs/>
          <w:sz w:val="20"/>
          <w:szCs w:val="20"/>
        </w:rPr>
      </w:pPr>
    </w:p>
    <w:p w14:paraId="6C8374BC" w14:textId="77777777" w:rsidR="00422068" w:rsidRDefault="00422068" w:rsidP="00422068">
      <w:pPr>
        <w:widowControl w:val="0"/>
        <w:autoSpaceDE w:val="0"/>
        <w:autoSpaceDN w:val="0"/>
        <w:adjustRightInd w:val="0"/>
        <w:spacing w:line="230" w:lineRule="exact"/>
        <w:jc w:val="both"/>
        <w:rPr>
          <w:rFonts w:ascii="Arial" w:hAnsi="Arial" w:cs="Arial"/>
          <w:sz w:val="20"/>
          <w:szCs w:val="20"/>
        </w:rPr>
      </w:pPr>
    </w:p>
    <w:p w14:paraId="0A223E25" w14:textId="732D7160" w:rsidR="00422068" w:rsidRPr="00F83512" w:rsidRDefault="00422068" w:rsidP="00422068">
      <w:pPr>
        <w:widowControl w:val="0"/>
        <w:autoSpaceDE w:val="0"/>
        <w:autoSpaceDN w:val="0"/>
        <w:adjustRightInd w:val="0"/>
        <w:spacing w:line="230" w:lineRule="exact"/>
        <w:jc w:val="both"/>
        <w:rPr>
          <w:rFonts w:ascii="Arial" w:hAnsi="Arial" w:cs="Arial"/>
          <w:sz w:val="20"/>
          <w:szCs w:val="20"/>
        </w:rPr>
      </w:pPr>
      <w:r w:rsidRPr="00F83512">
        <w:rPr>
          <w:rFonts w:ascii="Arial" w:hAnsi="Arial" w:cs="Arial"/>
          <w:sz w:val="20"/>
          <w:szCs w:val="20"/>
        </w:rPr>
        <w:t xml:space="preserve">An Overall Annual Disadvantaged Business Enterprise Goal has been developed for Disadvantaged Business Enterprise (DBE) participation in Iowa Department of Transportation (Iowa DOT) and its subrecipients’ (including transit systems and planning agencies) Federal Fiscal Year (FFY) </w:t>
      </w:r>
      <w:r w:rsidRPr="00F83512">
        <w:rPr>
          <w:rFonts w:ascii="Arial" w:hAnsi="Arial" w:cs="Arial"/>
          <w:iCs/>
          <w:sz w:val="20"/>
          <w:szCs w:val="22"/>
        </w:rPr>
        <w:t>20</w:t>
      </w:r>
      <w:r w:rsidR="00761053">
        <w:rPr>
          <w:rFonts w:ascii="Arial" w:hAnsi="Arial" w:cs="Arial"/>
          <w:iCs/>
          <w:sz w:val="20"/>
          <w:szCs w:val="22"/>
        </w:rPr>
        <w:t>2</w:t>
      </w:r>
      <w:r w:rsidR="007742F2">
        <w:rPr>
          <w:rFonts w:ascii="Arial" w:hAnsi="Arial" w:cs="Arial"/>
          <w:iCs/>
          <w:sz w:val="20"/>
          <w:szCs w:val="22"/>
        </w:rPr>
        <w:t>3</w:t>
      </w:r>
      <w:r>
        <w:rPr>
          <w:rFonts w:ascii="Arial" w:hAnsi="Arial" w:cs="Arial"/>
          <w:iCs/>
          <w:sz w:val="20"/>
          <w:szCs w:val="22"/>
        </w:rPr>
        <w:t>-20</w:t>
      </w:r>
      <w:r w:rsidR="00761053">
        <w:rPr>
          <w:rFonts w:ascii="Arial" w:hAnsi="Arial" w:cs="Arial"/>
          <w:iCs/>
          <w:sz w:val="20"/>
          <w:szCs w:val="22"/>
        </w:rPr>
        <w:t>2</w:t>
      </w:r>
      <w:r w:rsidR="007742F2">
        <w:rPr>
          <w:rFonts w:ascii="Arial" w:hAnsi="Arial" w:cs="Arial"/>
          <w:iCs/>
          <w:sz w:val="20"/>
          <w:szCs w:val="22"/>
        </w:rPr>
        <w:t>5</w:t>
      </w:r>
      <w:r w:rsidRPr="00F83512">
        <w:rPr>
          <w:rFonts w:ascii="Arial" w:hAnsi="Arial" w:cs="Arial"/>
          <w:iCs/>
          <w:sz w:val="20"/>
          <w:szCs w:val="22"/>
        </w:rPr>
        <w:t xml:space="preserve"> </w:t>
      </w:r>
      <w:r w:rsidRPr="00F83512">
        <w:rPr>
          <w:rFonts w:ascii="Arial" w:hAnsi="Arial" w:cs="Arial"/>
          <w:sz w:val="20"/>
          <w:szCs w:val="20"/>
        </w:rPr>
        <w:t>federally assisted contracts. These goals were developed in compliance with federal regulatio</w:t>
      </w:r>
      <w:r w:rsidR="004D0991">
        <w:rPr>
          <w:rFonts w:ascii="Arial" w:hAnsi="Arial" w:cs="Arial"/>
          <w:sz w:val="20"/>
          <w:szCs w:val="20"/>
        </w:rPr>
        <w:t>ns set forth at 49 CFR Part 26--</w:t>
      </w:r>
      <w:r w:rsidRPr="00F83512">
        <w:rPr>
          <w:rFonts w:ascii="Arial" w:hAnsi="Arial" w:cs="Arial"/>
          <w:sz w:val="20"/>
          <w:szCs w:val="20"/>
        </w:rPr>
        <w:t xml:space="preserve">Participation by Disadvantaged Business Enterprises in U.S. Department </w:t>
      </w:r>
      <w:r w:rsidRPr="00F83512">
        <w:rPr>
          <w:rFonts w:ascii="Arial" w:hAnsi="Arial" w:cs="Arial"/>
          <w:iCs/>
          <w:sz w:val="20"/>
          <w:szCs w:val="20"/>
        </w:rPr>
        <w:t xml:space="preserve">of </w:t>
      </w:r>
      <w:r w:rsidRPr="00F83512">
        <w:rPr>
          <w:rFonts w:ascii="Arial" w:hAnsi="Arial" w:cs="Arial"/>
          <w:sz w:val="20"/>
          <w:szCs w:val="20"/>
        </w:rPr>
        <w:t xml:space="preserve">Transportation (DOT) Programs. The goal identifies the relative availability </w:t>
      </w:r>
      <w:r w:rsidRPr="00F83512">
        <w:rPr>
          <w:rFonts w:ascii="Arial" w:hAnsi="Arial" w:cs="Arial"/>
          <w:iCs/>
          <w:sz w:val="20"/>
          <w:szCs w:val="20"/>
        </w:rPr>
        <w:t xml:space="preserve">of </w:t>
      </w:r>
      <w:r w:rsidR="00425807">
        <w:rPr>
          <w:rFonts w:ascii="Arial" w:hAnsi="Arial" w:cs="Arial"/>
          <w:sz w:val="20"/>
          <w:szCs w:val="20"/>
        </w:rPr>
        <w:t>DBE</w:t>
      </w:r>
      <w:r w:rsidRPr="00F83512">
        <w:rPr>
          <w:rFonts w:ascii="Arial" w:hAnsi="Arial" w:cs="Arial"/>
          <w:sz w:val="20"/>
          <w:szCs w:val="20"/>
        </w:rPr>
        <w:t xml:space="preserve">s based on evidence </w:t>
      </w:r>
      <w:r w:rsidRPr="00F83512">
        <w:rPr>
          <w:rFonts w:ascii="Arial" w:hAnsi="Arial" w:cs="Arial"/>
          <w:iCs/>
          <w:sz w:val="20"/>
          <w:szCs w:val="20"/>
        </w:rPr>
        <w:t xml:space="preserve">of </w:t>
      </w:r>
      <w:r w:rsidRPr="00F83512">
        <w:rPr>
          <w:rFonts w:ascii="Arial" w:hAnsi="Arial" w:cs="Arial"/>
          <w:sz w:val="20"/>
          <w:szCs w:val="20"/>
        </w:rPr>
        <w:t xml:space="preserve">ready, willing and able DBE’s in relationship to all comparable businesses which are known to be available to compete for Iowa DOT's U.S. DOT assisted contracts. The overall annual goal reflects staff's determination </w:t>
      </w:r>
      <w:r w:rsidRPr="00F83512">
        <w:rPr>
          <w:rFonts w:ascii="Arial" w:hAnsi="Arial" w:cs="Arial"/>
          <w:iCs/>
          <w:sz w:val="20"/>
          <w:szCs w:val="20"/>
        </w:rPr>
        <w:t xml:space="preserve">of </w:t>
      </w:r>
      <w:r w:rsidRPr="00F83512">
        <w:rPr>
          <w:rFonts w:ascii="Arial" w:hAnsi="Arial" w:cs="Arial"/>
          <w:sz w:val="20"/>
          <w:szCs w:val="20"/>
        </w:rPr>
        <w:t xml:space="preserve">the level </w:t>
      </w:r>
      <w:r w:rsidRPr="00F83512">
        <w:rPr>
          <w:rFonts w:ascii="Arial" w:hAnsi="Arial" w:cs="Arial"/>
          <w:iCs/>
          <w:sz w:val="20"/>
          <w:szCs w:val="20"/>
        </w:rPr>
        <w:t xml:space="preserve">of </w:t>
      </w:r>
      <w:r w:rsidRPr="00F83512">
        <w:rPr>
          <w:rFonts w:ascii="Arial" w:hAnsi="Arial" w:cs="Arial"/>
          <w:sz w:val="20"/>
          <w:szCs w:val="20"/>
        </w:rPr>
        <w:t xml:space="preserve">DBE participation that would be expected absent the effects </w:t>
      </w:r>
      <w:r w:rsidRPr="00F83512">
        <w:rPr>
          <w:rFonts w:ascii="Arial" w:hAnsi="Arial" w:cs="Arial"/>
          <w:iCs/>
          <w:sz w:val="20"/>
          <w:szCs w:val="20"/>
        </w:rPr>
        <w:t xml:space="preserve">of </w:t>
      </w:r>
      <w:r w:rsidRPr="00F83512">
        <w:rPr>
          <w:rFonts w:ascii="Arial" w:hAnsi="Arial" w:cs="Arial"/>
          <w:sz w:val="20"/>
          <w:szCs w:val="20"/>
        </w:rPr>
        <w:t>discrimination.</w:t>
      </w:r>
    </w:p>
    <w:p w14:paraId="5EB6D001" w14:textId="77777777" w:rsidR="00422068" w:rsidRPr="00F83512" w:rsidRDefault="00422068" w:rsidP="00422068">
      <w:pPr>
        <w:widowControl w:val="0"/>
        <w:autoSpaceDE w:val="0"/>
        <w:autoSpaceDN w:val="0"/>
        <w:adjustRightInd w:val="0"/>
        <w:spacing w:line="230" w:lineRule="exact"/>
        <w:jc w:val="both"/>
        <w:rPr>
          <w:rFonts w:ascii="Arial" w:hAnsi="Arial" w:cs="Arial"/>
          <w:sz w:val="20"/>
          <w:szCs w:val="20"/>
        </w:rPr>
      </w:pPr>
    </w:p>
    <w:p w14:paraId="2656A9E8" w14:textId="77777777" w:rsidR="00422068" w:rsidRDefault="00422068" w:rsidP="00422068">
      <w:pPr>
        <w:widowControl w:val="0"/>
        <w:autoSpaceDE w:val="0"/>
        <w:autoSpaceDN w:val="0"/>
        <w:adjustRightInd w:val="0"/>
        <w:spacing w:line="230" w:lineRule="exact"/>
        <w:jc w:val="both"/>
        <w:rPr>
          <w:rFonts w:ascii="Arial" w:hAnsi="Arial" w:cs="Arial"/>
          <w:sz w:val="20"/>
          <w:szCs w:val="20"/>
        </w:rPr>
      </w:pPr>
      <w:r w:rsidRPr="00F83512">
        <w:rPr>
          <w:rFonts w:ascii="Arial" w:hAnsi="Arial" w:cs="Arial"/>
          <w:sz w:val="20"/>
          <w:szCs w:val="20"/>
        </w:rPr>
        <w:t>To determine the overall DBE Goal</w:t>
      </w:r>
      <w:r w:rsidRPr="00F83512">
        <w:rPr>
          <w:rFonts w:ascii="Arial" w:hAnsi="Arial" w:cs="Arial"/>
          <w:iCs/>
          <w:sz w:val="20"/>
          <w:szCs w:val="22"/>
        </w:rPr>
        <w:t xml:space="preserve">, </w:t>
      </w:r>
      <w:r w:rsidRPr="00F83512">
        <w:rPr>
          <w:rFonts w:ascii="Arial" w:hAnsi="Arial" w:cs="Arial"/>
          <w:sz w:val="20"/>
          <w:szCs w:val="20"/>
        </w:rPr>
        <w:t>a two-step process was used</w:t>
      </w:r>
      <w:r w:rsidR="0003089C">
        <w:rPr>
          <w:rFonts w:ascii="Arial" w:hAnsi="Arial" w:cs="Arial"/>
          <w:sz w:val="20"/>
          <w:szCs w:val="20"/>
        </w:rPr>
        <w:t xml:space="preserve">.  </w:t>
      </w:r>
      <w:r w:rsidR="00D2560E">
        <w:rPr>
          <w:rFonts w:ascii="Arial" w:hAnsi="Arial" w:cs="Arial"/>
          <w:sz w:val="20"/>
          <w:szCs w:val="20"/>
        </w:rPr>
        <w:t xml:space="preserve">In </w:t>
      </w:r>
      <w:r w:rsidRPr="00F83512">
        <w:rPr>
          <w:rFonts w:ascii="Arial" w:hAnsi="Arial" w:cs="Arial"/>
          <w:sz w:val="20"/>
          <w:szCs w:val="20"/>
        </w:rPr>
        <w:t>Step</w:t>
      </w:r>
      <w:r w:rsidR="00D2560E">
        <w:rPr>
          <w:rFonts w:ascii="Arial" w:hAnsi="Arial" w:cs="Arial"/>
          <w:sz w:val="20"/>
          <w:szCs w:val="20"/>
        </w:rPr>
        <w:t>s</w:t>
      </w:r>
      <w:r w:rsidRPr="00F83512">
        <w:rPr>
          <w:rFonts w:ascii="Arial" w:hAnsi="Arial" w:cs="Arial"/>
          <w:sz w:val="20"/>
          <w:szCs w:val="20"/>
        </w:rPr>
        <w:t xml:space="preserve"> 1</w:t>
      </w:r>
      <w:r w:rsidR="00D2560E">
        <w:rPr>
          <w:rFonts w:ascii="Arial" w:hAnsi="Arial" w:cs="Arial"/>
          <w:sz w:val="20"/>
          <w:szCs w:val="20"/>
        </w:rPr>
        <w:t xml:space="preserve"> and 2</w:t>
      </w:r>
      <w:r w:rsidRPr="00F83512">
        <w:rPr>
          <w:rFonts w:ascii="Arial" w:hAnsi="Arial" w:cs="Arial"/>
          <w:sz w:val="20"/>
          <w:szCs w:val="20"/>
        </w:rPr>
        <w:t xml:space="preserve">, base figures were calculated to determine the relative availability </w:t>
      </w:r>
      <w:r w:rsidRPr="00F83512">
        <w:rPr>
          <w:rFonts w:ascii="Arial" w:hAnsi="Arial" w:cs="Arial"/>
          <w:iCs/>
          <w:sz w:val="20"/>
          <w:szCs w:val="20"/>
        </w:rPr>
        <w:t xml:space="preserve">of </w:t>
      </w:r>
      <w:r w:rsidRPr="00F83512">
        <w:rPr>
          <w:rFonts w:ascii="Arial" w:hAnsi="Arial" w:cs="Arial"/>
          <w:sz w:val="20"/>
          <w:szCs w:val="20"/>
        </w:rPr>
        <w:t xml:space="preserve">DBE’s in specific areas </w:t>
      </w:r>
      <w:r w:rsidRPr="00F83512">
        <w:rPr>
          <w:rFonts w:ascii="Arial" w:hAnsi="Arial" w:cs="Arial"/>
          <w:iCs/>
          <w:sz w:val="20"/>
          <w:szCs w:val="20"/>
        </w:rPr>
        <w:t xml:space="preserve">of </w:t>
      </w:r>
      <w:r w:rsidRPr="00F83512">
        <w:rPr>
          <w:rFonts w:ascii="Arial" w:hAnsi="Arial" w:cs="Arial"/>
          <w:sz w:val="20"/>
          <w:szCs w:val="20"/>
        </w:rPr>
        <w:t>expertise using the State of Iowa Directory of Certified Disadvantaged Business</w:t>
      </w:r>
      <w:r w:rsidR="00D2560E">
        <w:rPr>
          <w:rFonts w:ascii="Arial" w:hAnsi="Arial" w:cs="Arial"/>
          <w:sz w:val="20"/>
          <w:szCs w:val="20"/>
        </w:rPr>
        <w:t xml:space="preserve">.  </w:t>
      </w:r>
      <w:r w:rsidRPr="00F83512">
        <w:rPr>
          <w:rFonts w:ascii="Arial" w:hAnsi="Arial" w:cs="Arial"/>
          <w:sz w:val="20"/>
          <w:szCs w:val="20"/>
        </w:rPr>
        <w:t xml:space="preserve">In Step 2, an assessment </w:t>
      </w:r>
      <w:r w:rsidRPr="00F83512">
        <w:rPr>
          <w:rFonts w:ascii="Arial" w:hAnsi="Arial" w:cs="Arial"/>
          <w:iCs/>
          <w:sz w:val="20"/>
          <w:szCs w:val="20"/>
        </w:rPr>
        <w:t xml:space="preserve">of </w:t>
      </w:r>
      <w:r w:rsidRPr="00F83512">
        <w:rPr>
          <w:rFonts w:ascii="Arial" w:hAnsi="Arial" w:cs="Arial"/>
          <w:sz w:val="20"/>
          <w:szCs w:val="20"/>
        </w:rPr>
        <w:t>known relevant evidence available to Iowa DOT, NAICS Codes was analyzed to determine what adjustments, if any, were needed to narrowly tailor the base figures to Iowa DOT's and its subrecipients’ marketplace.</w:t>
      </w:r>
      <w:r w:rsidR="00D2560E">
        <w:rPr>
          <w:rFonts w:ascii="Arial" w:hAnsi="Arial" w:cs="Arial"/>
          <w:sz w:val="20"/>
          <w:szCs w:val="20"/>
        </w:rPr>
        <w:t xml:space="preserve"> </w:t>
      </w:r>
      <w:r w:rsidR="004D0991">
        <w:rPr>
          <w:rFonts w:ascii="Arial" w:hAnsi="Arial" w:cs="Arial"/>
          <w:sz w:val="20"/>
          <w:szCs w:val="20"/>
        </w:rPr>
        <w:t>In Step 3,</w:t>
      </w:r>
      <w:r w:rsidR="00D2560E">
        <w:rPr>
          <w:rFonts w:ascii="Arial" w:hAnsi="Arial" w:cs="Arial"/>
          <w:sz w:val="20"/>
          <w:szCs w:val="20"/>
        </w:rPr>
        <w:t xml:space="preserve"> weight and availability</w:t>
      </w:r>
      <w:r w:rsidR="004D0991">
        <w:rPr>
          <w:rFonts w:ascii="Arial" w:hAnsi="Arial" w:cs="Arial"/>
          <w:sz w:val="20"/>
          <w:szCs w:val="20"/>
        </w:rPr>
        <w:t xml:space="preserve"> was used</w:t>
      </w:r>
      <w:r w:rsidR="00D2560E">
        <w:rPr>
          <w:rFonts w:ascii="Arial" w:hAnsi="Arial" w:cs="Arial"/>
          <w:sz w:val="20"/>
          <w:szCs w:val="20"/>
        </w:rPr>
        <w:t xml:space="preserve"> to calculate the weighted base figure.</w:t>
      </w:r>
      <w:r w:rsidR="00EB0B2E">
        <w:rPr>
          <w:rFonts w:ascii="Arial" w:hAnsi="Arial" w:cs="Arial"/>
          <w:sz w:val="20"/>
          <w:szCs w:val="20"/>
        </w:rPr>
        <w:t xml:space="preserve">  The Excel worksheet tool provided by FTA was used to do the Step 1</w:t>
      </w:r>
      <w:r w:rsidR="00D2560E">
        <w:rPr>
          <w:rFonts w:ascii="Arial" w:hAnsi="Arial" w:cs="Arial"/>
          <w:sz w:val="20"/>
          <w:szCs w:val="20"/>
        </w:rPr>
        <w:t>-3</w:t>
      </w:r>
      <w:r w:rsidR="00EB0B2E">
        <w:rPr>
          <w:rFonts w:ascii="Arial" w:hAnsi="Arial" w:cs="Arial"/>
          <w:sz w:val="20"/>
          <w:szCs w:val="20"/>
        </w:rPr>
        <w:t xml:space="preserve"> calculations.</w:t>
      </w:r>
      <w:r w:rsidR="00D2560E">
        <w:rPr>
          <w:rFonts w:ascii="Arial" w:hAnsi="Arial" w:cs="Arial"/>
          <w:sz w:val="20"/>
          <w:szCs w:val="20"/>
        </w:rPr>
        <w:t xml:space="preserve">  </w:t>
      </w:r>
      <w:r w:rsidR="00D2560E" w:rsidRPr="00F83512">
        <w:rPr>
          <w:rFonts w:ascii="Arial" w:hAnsi="Arial" w:cs="Arial"/>
          <w:sz w:val="20"/>
          <w:szCs w:val="20"/>
        </w:rPr>
        <w:t xml:space="preserve">Iowa DOT's data </w:t>
      </w:r>
      <w:r w:rsidR="00D2560E" w:rsidRPr="00F83512">
        <w:rPr>
          <w:rFonts w:ascii="Arial" w:hAnsi="Arial" w:cs="Arial"/>
          <w:iCs/>
          <w:sz w:val="20"/>
          <w:szCs w:val="20"/>
        </w:rPr>
        <w:t xml:space="preserve">of </w:t>
      </w:r>
      <w:r w:rsidR="00D2560E" w:rsidRPr="00F83512">
        <w:rPr>
          <w:rFonts w:ascii="Arial" w:hAnsi="Arial" w:cs="Arial"/>
          <w:sz w:val="20"/>
          <w:szCs w:val="20"/>
        </w:rPr>
        <w:t xml:space="preserve">the actual DBE participation in U.S. DOT-assisted contracts during the previous fiscal year </w:t>
      </w:r>
      <w:proofErr w:type="gramStart"/>
      <w:r w:rsidR="00D2560E" w:rsidRPr="00F83512">
        <w:rPr>
          <w:rFonts w:ascii="Arial" w:hAnsi="Arial" w:cs="Arial"/>
          <w:sz w:val="20"/>
          <w:szCs w:val="20"/>
        </w:rPr>
        <w:t>in order to</w:t>
      </w:r>
      <w:proofErr w:type="gramEnd"/>
      <w:r w:rsidR="00D2560E" w:rsidRPr="00F83512">
        <w:rPr>
          <w:rFonts w:ascii="Arial" w:hAnsi="Arial" w:cs="Arial"/>
          <w:sz w:val="20"/>
          <w:szCs w:val="20"/>
        </w:rPr>
        <w:t xml:space="preserve"> adjust the base figures</w:t>
      </w:r>
      <w:r w:rsidR="00D2560E">
        <w:rPr>
          <w:rFonts w:ascii="Arial" w:hAnsi="Arial" w:cs="Arial"/>
          <w:sz w:val="20"/>
          <w:szCs w:val="20"/>
        </w:rPr>
        <w:t xml:space="preserve">, and these calculations are included in </w:t>
      </w:r>
      <w:r w:rsidR="0003089C">
        <w:rPr>
          <w:rFonts w:ascii="Arial" w:hAnsi="Arial" w:cs="Arial"/>
          <w:sz w:val="20"/>
          <w:szCs w:val="20"/>
        </w:rPr>
        <w:t>Table 4</w:t>
      </w:r>
      <w:r w:rsidR="00D2560E">
        <w:rPr>
          <w:rFonts w:ascii="Arial" w:hAnsi="Arial" w:cs="Arial"/>
          <w:sz w:val="20"/>
          <w:szCs w:val="20"/>
        </w:rPr>
        <w:t>.</w:t>
      </w:r>
    </w:p>
    <w:p w14:paraId="65C0E034" w14:textId="77777777" w:rsidR="00DB426D" w:rsidRDefault="00DB426D" w:rsidP="00422068">
      <w:pPr>
        <w:widowControl w:val="0"/>
        <w:autoSpaceDE w:val="0"/>
        <w:autoSpaceDN w:val="0"/>
        <w:adjustRightInd w:val="0"/>
        <w:spacing w:line="230" w:lineRule="exact"/>
        <w:jc w:val="both"/>
        <w:rPr>
          <w:rFonts w:ascii="Arial" w:hAnsi="Arial" w:cs="Arial"/>
          <w:sz w:val="20"/>
          <w:szCs w:val="20"/>
        </w:rPr>
      </w:pPr>
    </w:p>
    <w:p w14:paraId="33660A33" w14:textId="77777777" w:rsidR="00DB426D" w:rsidRDefault="00DB426D" w:rsidP="00422068">
      <w:pPr>
        <w:widowControl w:val="0"/>
        <w:autoSpaceDE w:val="0"/>
        <w:autoSpaceDN w:val="0"/>
        <w:adjustRightInd w:val="0"/>
        <w:spacing w:line="230" w:lineRule="exact"/>
        <w:jc w:val="both"/>
        <w:rPr>
          <w:rFonts w:ascii="Arial" w:hAnsi="Arial" w:cs="Arial"/>
          <w:b/>
          <w:sz w:val="20"/>
          <w:szCs w:val="20"/>
        </w:rPr>
      </w:pPr>
      <w:r w:rsidRPr="00DB426D">
        <w:rPr>
          <w:rFonts w:ascii="Arial" w:hAnsi="Arial" w:cs="Arial"/>
          <w:b/>
          <w:sz w:val="20"/>
          <w:szCs w:val="20"/>
        </w:rPr>
        <w:t>DBE 3 Year Overall Goal: 0.1</w:t>
      </w:r>
      <w:r w:rsidR="00B93DA3">
        <w:rPr>
          <w:rFonts w:ascii="Arial" w:hAnsi="Arial" w:cs="Arial"/>
          <w:b/>
          <w:sz w:val="20"/>
          <w:szCs w:val="20"/>
        </w:rPr>
        <w:t>5</w:t>
      </w:r>
      <w:r w:rsidRPr="00DB426D">
        <w:rPr>
          <w:rFonts w:ascii="Arial" w:hAnsi="Arial" w:cs="Arial"/>
          <w:b/>
          <w:sz w:val="20"/>
          <w:szCs w:val="20"/>
        </w:rPr>
        <w:t>%</w:t>
      </w:r>
      <w:r w:rsidR="00FE366A">
        <w:rPr>
          <w:rFonts w:ascii="Arial" w:hAnsi="Arial" w:cs="Arial"/>
          <w:b/>
          <w:sz w:val="20"/>
          <w:szCs w:val="20"/>
        </w:rPr>
        <w:t xml:space="preserve"> (</w:t>
      </w:r>
      <w:r w:rsidR="00B93DA3">
        <w:rPr>
          <w:rFonts w:ascii="Arial" w:hAnsi="Arial" w:cs="Arial"/>
          <w:b/>
          <w:sz w:val="20"/>
          <w:szCs w:val="20"/>
        </w:rPr>
        <w:t>all</w:t>
      </w:r>
      <w:r w:rsidR="00FE366A">
        <w:rPr>
          <w:rFonts w:ascii="Arial" w:hAnsi="Arial" w:cs="Arial"/>
          <w:b/>
          <w:sz w:val="20"/>
          <w:szCs w:val="20"/>
        </w:rPr>
        <w:t xml:space="preserve"> RN</w:t>
      </w:r>
      <w:r w:rsidR="00B93DA3">
        <w:rPr>
          <w:rFonts w:ascii="Arial" w:hAnsi="Arial" w:cs="Arial"/>
          <w:b/>
          <w:sz w:val="20"/>
          <w:szCs w:val="20"/>
        </w:rPr>
        <w:t xml:space="preserve"> as </w:t>
      </w:r>
      <w:r w:rsidR="00660A6A">
        <w:rPr>
          <w:rFonts w:ascii="Arial" w:hAnsi="Arial" w:cs="Arial"/>
          <w:b/>
          <w:sz w:val="20"/>
          <w:szCs w:val="20"/>
        </w:rPr>
        <w:t>nearly all contracts are prime</w:t>
      </w:r>
      <w:r w:rsidR="00FE366A">
        <w:rPr>
          <w:rFonts w:ascii="Arial" w:hAnsi="Arial" w:cs="Arial"/>
          <w:b/>
          <w:sz w:val="20"/>
          <w:szCs w:val="20"/>
        </w:rPr>
        <w:t>)</w:t>
      </w:r>
    </w:p>
    <w:p w14:paraId="6CA2222A" w14:textId="77777777" w:rsidR="00EB0B2E" w:rsidRDefault="00EB0B2E" w:rsidP="00422068">
      <w:pPr>
        <w:widowControl w:val="0"/>
        <w:autoSpaceDE w:val="0"/>
        <w:autoSpaceDN w:val="0"/>
        <w:adjustRightInd w:val="0"/>
        <w:spacing w:line="230" w:lineRule="exact"/>
        <w:jc w:val="both"/>
        <w:rPr>
          <w:rFonts w:ascii="Arial" w:hAnsi="Arial" w:cs="Arial"/>
          <w:b/>
          <w:sz w:val="20"/>
          <w:szCs w:val="20"/>
        </w:rPr>
      </w:pPr>
    </w:p>
    <w:p w14:paraId="230584B8" w14:textId="77777777" w:rsidR="00422068" w:rsidRDefault="00EB0B2E" w:rsidP="00422068">
      <w:pPr>
        <w:widowControl w:val="0"/>
        <w:autoSpaceDE w:val="0"/>
        <w:autoSpaceDN w:val="0"/>
        <w:adjustRightInd w:val="0"/>
        <w:spacing w:line="230" w:lineRule="exact"/>
        <w:jc w:val="both"/>
        <w:rPr>
          <w:rFonts w:ascii="Arial" w:hAnsi="Arial" w:cs="Arial"/>
          <w:sz w:val="20"/>
          <w:szCs w:val="20"/>
        </w:rPr>
      </w:pPr>
      <w:r>
        <w:rPr>
          <w:rFonts w:ascii="Arial" w:hAnsi="Arial" w:cs="Arial"/>
          <w:sz w:val="20"/>
          <w:szCs w:val="20"/>
        </w:rPr>
        <w:t>Sources of data from which DBEs available and total available were obtained include:</w:t>
      </w:r>
    </w:p>
    <w:p w14:paraId="25C14A35" w14:textId="77777777" w:rsidR="00EB0B2E" w:rsidRDefault="00EB0B2E" w:rsidP="00422068">
      <w:pPr>
        <w:widowControl w:val="0"/>
        <w:autoSpaceDE w:val="0"/>
        <w:autoSpaceDN w:val="0"/>
        <w:adjustRightInd w:val="0"/>
        <w:spacing w:line="230" w:lineRule="exact"/>
        <w:jc w:val="both"/>
        <w:rPr>
          <w:rFonts w:ascii="Arial" w:hAnsi="Arial" w:cs="Arial"/>
          <w:sz w:val="20"/>
          <w:szCs w:val="20"/>
        </w:rPr>
      </w:pPr>
    </w:p>
    <w:p w14:paraId="0348920C" w14:textId="3AE2B956" w:rsidR="00EB0B2E" w:rsidRDefault="00EB0B2E" w:rsidP="00422068">
      <w:pPr>
        <w:widowControl w:val="0"/>
        <w:autoSpaceDE w:val="0"/>
        <w:autoSpaceDN w:val="0"/>
        <w:adjustRightInd w:val="0"/>
        <w:spacing w:line="230" w:lineRule="exact"/>
        <w:jc w:val="both"/>
        <w:rPr>
          <w:rStyle w:val="Hyperlink"/>
          <w:rFonts w:ascii="Arial" w:hAnsi="Arial" w:cs="Arial"/>
          <w:sz w:val="20"/>
          <w:szCs w:val="20"/>
        </w:rPr>
      </w:pPr>
      <w:r>
        <w:rPr>
          <w:rFonts w:ascii="Arial" w:hAnsi="Arial" w:cs="Arial"/>
          <w:sz w:val="20"/>
          <w:szCs w:val="20"/>
        </w:rPr>
        <w:t>Iowa DOT DBE Directory--</w:t>
      </w:r>
      <w:r w:rsidR="008D6CA1" w:rsidRPr="008D6CA1">
        <w:t xml:space="preserve"> </w:t>
      </w:r>
      <w:r w:rsidR="006E2BA1" w:rsidRPr="009A4A4D">
        <w:rPr>
          <w:rFonts w:ascii="Arial" w:hAnsi="Arial" w:cs="Arial"/>
          <w:sz w:val="20"/>
          <w:szCs w:val="20"/>
        </w:rPr>
        <w:t>https://secure.iowadot.gov/DBE/Home/Index/</w:t>
      </w:r>
    </w:p>
    <w:p w14:paraId="12179215" w14:textId="77777777" w:rsidR="006E2BA1" w:rsidRDefault="006E2BA1" w:rsidP="00422068">
      <w:pPr>
        <w:widowControl w:val="0"/>
        <w:autoSpaceDE w:val="0"/>
        <w:autoSpaceDN w:val="0"/>
        <w:adjustRightInd w:val="0"/>
        <w:spacing w:line="230" w:lineRule="exact"/>
        <w:jc w:val="both"/>
        <w:rPr>
          <w:rFonts w:ascii="Arial" w:hAnsi="Arial" w:cs="Arial"/>
          <w:sz w:val="20"/>
          <w:szCs w:val="20"/>
        </w:rPr>
      </w:pPr>
    </w:p>
    <w:p w14:paraId="2D4BDA31" w14:textId="5DEFC742" w:rsidR="00EB0B2E" w:rsidRDefault="00EB0B2E" w:rsidP="00213D29">
      <w:pPr>
        <w:widowControl w:val="0"/>
        <w:autoSpaceDE w:val="0"/>
        <w:autoSpaceDN w:val="0"/>
        <w:adjustRightInd w:val="0"/>
        <w:spacing w:line="230" w:lineRule="exact"/>
        <w:rPr>
          <w:rStyle w:val="Hyperlink"/>
          <w:rFonts w:ascii="Arial" w:hAnsi="Arial" w:cs="Arial"/>
          <w:sz w:val="20"/>
          <w:szCs w:val="20"/>
        </w:rPr>
      </w:pPr>
      <w:r>
        <w:rPr>
          <w:rFonts w:ascii="Arial" w:hAnsi="Arial" w:cs="Arial"/>
          <w:sz w:val="20"/>
          <w:szCs w:val="20"/>
        </w:rPr>
        <w:t xml:space="preserve">North American Industrial </w:t>
      </w:r>
      <w:proofErr w:type="gramStart"/>
      <w:r>
        <w:rPr>
          <w:rFonts w:ascii="Arial" w:hAnsi="Arial" w:cs="Arial"/>
          <w:sz w:val="20"/>
          <w:szCs w:val="20"/>
        </w:rPr>
        <w:t>Code(</w:t>
      </w:r>
      <w:proofErr w:type="gramEnd"/>
      <w:r>
        <w:rPr>
          <w:rFonts w:ascii="Arial" w:hAnsi="Arial" w:cs="Arial"/>
          <w:sz w:val="20"/>
          <w:szCs w:val="20"/>
        </w:rPr>
        <w:t xml:space="preserve">NAICS)-- </w:t>
      </w:r>
      <w:r w:rsidR="00D96A5E" w:rsidRPr="009A4A4D">
        <w:rPr>
          <w:rFonts w:ascii="Arial" w:hAnsi="Arial" w:cs="Arial"/>
          <w:sz w:val="20"/>
          <w:szCs w:val="20"/>
        </w:rPr>
        <w:t>https://data.census.gov/cedsci/</w:t>
      </w:r>
    </w:p>
    <w:p w14:paraId="51FE5ADF" w14:textId="77777777" w:rsidR="00213D29" w:rsidRDefault="00213D29" w:rsidP="00422068">
      <w:pPr>
        <w:widowControl w:val="0"/>
        <w:autoSpaceDE w:val="0"/>
        <w:autoSpaceDN w:val="0"/>
        <w:adjustRightInd w:val="0"/>
        <w:spacing w:line="230" w:lineRule="exact"/>
        <w:jc w:val="both"/>
        <w:rPr>
          <w:rFonts w:ascii="Arial" w:hAnsi="Arial" w:cs="Arial"/>
          <w:sz w:val="20"/>
          <w:szCs w:val="20"/>
        </w:rPr>
      </w:pPr>
    </w:p>
    <w:p w14:paraId="25F10B62" w14:textId="77777777" w:rsidR="00EB0B2E" w:rsidRPr="00EB0B2E" w:rsidRDefault="00EB0B2E" w:rsidP="00422068">
      <w:pPr>
        <w:widowControl w:val="0"/>
        <w:autoSpaceDE w:val="0"/>
        <w:autoSpaceDN w:val="0"/>
        <w:adjustRightInd w:val="0"/>
        <w:spacing w:line="230" w:lineRule="exact"/>
        <w:jc w:val="both"/>
        <w:rPr>
          <w:rFonts w:ascii="Arial" w:hAnsi="Arial" w:cs="Arial"/>
          <w:sz w:val="20"/>
          <w:szCs w:val="20"/>
        </w:rPr>
      </w:pPr>
    </w:p>
    <w:p w14:paraId="2B4E776F" w14:textId="77777777" w:rsidR="00EB0B2E" w:rsidRPr="00EB0B2E" w:rsidRDefault="00EB0B2E" w:rsidP="00EB0B2E">
      <w:pPr>
        <w:widowControl w:val="0"/>
        <w:autoSpaceDE w:val="0"/>
        <w:autoSpaceDN w:val="0"/>
        <w:adjustRightInd w:val="0"/>
        <w:spacing w:line="220" w:lineRule="exact"/>
        <w:jc w:val="both"/>
        <w:rPr>
          <w:rFonts w:ascii="Arial" w:hAnsi="Arial" w:cs="Arial"/>
          <w:b/>
          <w:iCs/>
          <w:sz w:val="20"/>
          <w:szCs w:val="20"/>
          <w:u w:val="single"/>
        </w:rPr>
      </w:pPr>
      <w:r w:rsidRPr="00EB0B2E">
        <w:rPr>
          <w:rFonts w:ascii="Arial" w:hAnsi="Arial" w:cs="Arial"/>
          <w:b/>
          <w:iCs/>
          <w:sz w:val="20"/>
          <w:szCs w:val="20"/>
          <w:u w:val="single"/>
        </w:rPr>
        <w:t>Use of Race-Neutral Methods and DBE Contract Goal:</w:t>
      </w:r>
    </w:p>
    <w:p w14:paraId="7C48A614" w14:textId="77777777" w:rsidR="00EB0B2E" w:rsidRPr="00F83512" w:rsidRDefault="00EB0B2E" w:rsidP="00EB0B2E">
      <w:pPr>
        <w:widowControl w:val="0"/>
        <w:autoSpaceDE w:val="0"/>
        <w:autoSpaceDN w:val="0"/>
        <w:adjustRightInd w:val="0"/>
        <w:spacing w:line="230" w:lineRule="exact"/>
        <w:jc w:val="both"/>
        <w:rPr>
          <w:rFonts w:ascii="Arial" w:hAnsi="Arial" w:cs="Arial"/>
          <w:sz w:val="20"/>
          <w:szCs w:val="20"/>
        </w:rPr>
      </w:pPr>
    </w:p>
    <w:p w14:paraId="0A18356B" w14:textId="77777777" w:rsidR="00EB0B2E" w:rsidRPr="00F83512" w:rsidRDefault="00EB0B2E" w:rsidP="00EB0B2E">
      <w:pPr>
        <w:widowControl w:val="0"/>
        <w:autoSpaceDE w:val="0"/>
        <w:autoSpaceDN w:val="0"/>
        <w:adjustRightInd w:val="0"/>
        <w:spacing w:line="230" w:lineRule="exact"/>
        <w:jc w:val="both"/>
        <w:rPr>
          <w:rFonts w:ascii="Arial" w:hAnsi="Arial" w:cs="Arial"/>
          <w:sz w:val="20"/>
          <w:szCs w:val="28"/>
        </w:rPr>
      </w:pPr>
      <w:r w:rsidRPr="00F83512">
        <w:rPr>
          <w:rFonts w:ascii="Arial" w:hAnsi="Arial" w:cs="Arial"/>
          <w:sz w:val="20"/>
          <w:szCs w:val="20"/>
        </w:rPr>
        <w:t xml:space="preserve">The U.S. DOT regulations require that the maximum feasible portion </w:t>
      </w:r>
      <w:r w:rsidRPr="00F83512">
        <w:rPr>
          <w:rFonts w:ascii="Arial" w:hAnsi="Arial" w:cs="Arial"/>
          <w:iCs/>
          <w:sz w:val="20"/>
          <w:szCs w:val="20"/>
        </w:rPr>
        <w:t xml:space="preserve">of </w:t>
      </w:r>
      <w:r w:rsidRPr="00F83512">
        <w:rPr>
          <w:rFonts w:ascii="Arial" w:hAnsi="Arial" w:cs="Arial"/>
          <w:sz w:val="20"/>
          <w:szCs w:val="20"/>
        </w:rPr>
        <w:t>the DBE Overall Annual Goal be met by using race-neutral methods. Race-</w:t>
      </w:r>
      <w:r>
        <w:rPr>
          <w:rFonts w:ascii="Arial" w:hAnsi="Arial" w:cs="Arial"/>
          <w:sz w:val="20"/>
          <w:szCs w:val="20"/>
        </w:rPr>
        <w:t>n</w:t>
      </w:r>
      <w:r w:rsidRPr="00F83512">
        <w:rPr>
          <w:rFonts w:ascii="Arial" w:hAnsi="Arial" w:cs="Arial"/>
          <w:sz w:val="20"/>
          <w:szCs w:val="20"/>
        </w:rPr>
        <w:t xml:space="preserve">eutral methods </w:t>
      </w:r>
      <w:r>
        <w:rPr>
          <w:rFonts w:ascii="Arial" w:hAnsi="Arial" w:cs="Arial"/>
          <w:sz w:val="20"/>
          <w:szCs w:val="20"/>
        </w:rPr>
        <w:t xml:space="preserve">will </w:t>
      </w:r>
      <w:r w:rsidRPr="00F83512">
        <w:rPr>
          <w:rFonts w:ascii="Arial" w:hAnsi="Arial" w:cs="Arial"/>
          <w:sz w:val="20"/>
          <w:szCs w:val="20"/>
        </w:rPr>
        <w:t xml:space="preserve">include making efforts to assure that bidding and contract requirements facilitate participation by DBE’s and other small businesses; unbundling large contracts to make them more accessible to small businesses; encouraging prime contractors to subcontract portions </w:t>
      </w:r>
      <w:r w:rsidRPr="00F83512">
        <w:rPr>
          <w:rFonts w:ascii="Arial" w:hAnsi="Arial" w:cs="Arial"/>
          <w:iCs/>
          <w:sz w:val="20"/>
          <w:szCs w:val="20"/>
        </w:rPr>
        <w:t xml:space="preserve">of </w:t>
      </w:r>
      <w:r w:rsidRPr="00F83512">
        <w:rPr>
          <w:rFonts w:ascii="Arial" w:hAnsi="Arial" w:cs="Arial"/>
          <w:sz w:val="20"/>
          <w:szCs w:val="20"/>
        </w:rPr>
        <w:t xml:space="preserve">the work that they might otherwise perform themselves; providing technical assistance, communications programs and other support services to facilitate consideration </w:t>
      </w:r>
      <w:r w:rsidRPr="00F83512">
        <w:rPr>
          <w:rFonts w:ascii="Arial" w:hAnsi="Arial" w:cs="Arial"/>
          <w:iCs/>
          <w:sz w:val="20"/>
          <w:szCs w:val="20"/>
        </w:rPr>
        <w:t xml:space="preserve">of </w:t>
      </w:r>
      <w:r w:rsidRPr="00F83512">
        <w:rPr>
          <w:rFonts w:ascii="Arial" w:hAnsi="Arial" w:cs="Arial"/>
          <w:sz w:val="20"/>
          <w:szCs w:val="20"/>
        </w:rPr>
        <w:t>DBE’s and other small businesses</w:t>
      </w:r>
      <w:r w:rsidRPr="00F83512">
        <w:rPr>
          <w:rFonts w:ascii="Arial" w:hAnsi="Arial" w:cs="Arial"/>
          <w:sz w:val="20"/>
          <w:szCs w:val="28"/>
        </w:rPr>
        <w:t>.</w:t>
      </w:r>
    </w:p>
    <w:p w14:paraId="5DC60FED" w14:textId="77777777" w:rsidR="00EB0B2E" w:rsidRPr="00F83512" w:rsidRDefault="00EB0B2E" w:rsidP="00EB0B2E">
      <w:pPr>
        <w:widowControl w:val="0"/>
        <w:autoSpaceDE w:val="0"/>
        <w:autoSpaceDN w:val="0"/>
        <w:adjustRightInd w:val="0"/>
        <w:spacing w:line="230" w:lineRule="exact"/>
        <w:jc w:val="both"/>
        <w:rPr>
          <w:rFonts w:ascii="Arial" w:hAnsi="Arial" w:cs="Arial"/>
          <w:sz w:val="20"/>
          <w:szCs w:val="28"/>
        </w:rPr>
      </w:pPr>
    </w:p>
    <w:p w14:paraId="125DF0EF" w14:textId="77777777" w:rsidR="006E2BA1" w:rsidRDefault="006E2BA1" w:rsidP="006E2BA1">
      <w:pPr>
        <w:widowControl w:val="0"/>
        <w:autoSpaceDE w:val="0"/>
        <w:autoSpaceDN w:val="0"/>
        <w:adjustRightInd w:val="0"/>
        <w:spacing w:line="230" w:lineRule="exact"/>
        <w:jc w:val="both"/>
        <w:rPr>
          <w:rFonts w:ascii="Arial" w:hAnsi="Arial" w:cs="Arial"/>
          <w:sz w:val="20"/>
          <w:szCs w:val="20"/>
        </w:rPr>
      </w:pPr>
      <w:r w:rsidRPr="00F83512">
        <w:rPr>
          <w:rFonts w:ascii="Arial" w:hAnsi="Arial" w:cs="Arial"/>
          <w:sz w:val="20"/>
          <w:szCs w:val="20"/>
        </w:rPr>
        <w:t xml:space="preserve">Included in the </w:t>
      </w:r>
      <w:r w:rsidR="0098303F">
        <w:rPr>
          <w:rFonts w:ascii="Arial" w:hAnsi="Arial" w:cs="Arial"/>
          <w:sz w:val="20"/>
          <w:szCs w:val="20"/>
        </w:rPr>
        <w:t>r</w:t>
      </w:r>
      <w:r w:rsidRPr="00F83512">
        <w:rPr>
          <w:rFonts w:ascii="Arial" w:hAnsi="Arial" w:cs="Arial"/>
          <w:sz w:val="20"/>
          <w:szCs w:val="20"/>
        </w:rPr>
        <w:t xml:space="preserve">ace </w:t>
      </w:r>
      <w:r w:rsidR="0098303F">
        <w:rPr>
          <w:rFonts w:ascii="Arial" w:hAnsi="Arial" w:cs="Arial"/>
          <w:sz w:val="20"/>
          <w:szCs w:val="20"/>
        </w:rPr>
        <w:t>n</w:t>
      </w:r>
      <w:r w:rsidRPr="00F83512">
        <w:rPr>
          <w:rFonts w:ascii="Arial" w:hAnsi="Arial" w:cs="Arial"/>
          <w:sz w:val="20"/>
          <w:szCs w:val="20"/>
        </w:rPr>
        <w:t xml:space="preserve">eutral analysis is a consideration </w:t>
      </w:r>
      <w:r w:rsidRPr="00F83512">
        <w:rPr>
          <w:rFonts w:ascii="Arial" w:hAnsi="Arial" w:cs="Arial"/>
          <w:iCs/>
          <w:sz w:val="20"/>
          <w:szCs w:val="20"/>
        </w:rPr>
        <w:t xml:space="preserve">of </w:t>
      </w:r>
      <w:r w:rsidRPr="00F83512">
        <w:rPr>
          <w:rFonts w:ascii="Arial" w:hAnsi="Arial" w:cs="Arial"/>
          <w:sz w:val="20"/>
          <w:szCs w:val="20"/>
        </w:rPr>
        <w:t xml:space="preserve">the amount </w:t>
      </w:r>
      <w:r w:rsidRPr="00F83512">
        <w:rPr>
          <w:rFonts w:ascii="Arial" w:hAnsi="Arial" w:cs="Arial"/>
          <w:iCs/>
          <w:sz w:val="20"/>
          <w:szCs w:val="20"/>
        </w:rPr>
        <w:t xml:space="preserve">of </w:t>
      </w:r>
      <w:r w:rsidRPr="00F83512">
        <w:rPr>
          <w:rFonts w:ascii="Arial" w:hAnsi="Arial" w:cs="Arial"/>
          <w:sz w:val="20"/>
          <w:szCs w:val="20"/>
        </w:rPr>
        <w:t xml:space="preserve">dollars awarded to DBE firms as prime contracts and dollars awarded to DBE firms as non-committed DBE’s on </w:t>
      </w:r>
      <w:r w:rsidRPr="00EB0B2E">
        <w:rPr>
          <w:rFonts w:ascii="Arial" w:hAnsi="Arial" w:cs="Arial"/>
          <w:sz w:val="20"/>
          <w:szCs w:val="20"/>
        </w:rPr>
        <w:t>projects</w:t>
      </w:r>
      <w:r>
        <w:rPr>
          <w:rFonts w:ascii="Arial" w:hAnsi="Arial" w:cs="Arial"/>
          <w:sz w:val="20"/>
          <w:szCs w:val="20"/>
        </w:rPr>
        <w:t xml:space="preserve">.  The vast majority of FTA assisted projects for which the Iowa DOT sets the goal are operating costs and small purchases so almost all contracts are prime contracts. </w:t>
      </w:r>
    </w:p>
    <w:p w14:paraId="38F0C1A3" w14:textId="77777777" w:rsidR="006E2BA1" w:rsidRPr="00F83512" w:rsidRDefault="006E2BA1" w:rsidP="006E2BA1">
      <w:pPr>
        <w:widowControl w:val="0"/>
        <w:autoSpaceDE w:val="0"/>
        <w:autoSpaceDN w:val="0"/>
        <w:adjustRightInd w:val="0"/>
        <w:spacing w:line="230" w:lineRule="exact"/>
        <w:jc w:val="both"/>
        <w:rPr>
          <w:rFonts w:ascii="Arial" w:hAnsi="Arial" w:cs="Arial"/>
          <w:color w:val="FF0000"/>
          <w:sz w:val="20"/>
          <w:szCs w:val="20"/>
        </w:rPr>
      </w:pPr>
    </w:p>
    <w:p w14:paraId="074168A1" w14:textId="77777777" w:rsidR="006E2BA1" w:rsidRDefault="006E2BA1" w:rsidP="006E2BA1">
      <w:pPr>
        <w:widowControl w:val="0"/>
        <w:autoSpaceDE w:val="0"/>
        <w:autoSpaceDN w:val="0"/>
        <w:adjustRightInd w:val="0"/>
        <w:spacing w:line="230" w:lineRule="exact"/>
        <w:jc w:val="both"/>
        <w:rPr>
          <w:rFonts w:ascii="Arial" w:hAnsi="Arial" w:cs="Arial"/>
          <w:sz w:val="20"/>
          <w:szCs w:val="20"/>
        </w:rPr>
      </w:pPr>
      <w:r w:rsidRPr="00F83512">
        <w:rPr>
          <w:rFonts w:ascii="Arial" w:hAnsi="Arial" w:cs="Arial"/>
          <w:sz w:val="20"/>
          <w:szCs w:val="20"/>
        </w:rPr>
        <w:t xml:space="preserve">Iowa DOT and its subrecipients will continue to advise prospective contractors for new contracts </w:t>
      </w:r>
      <w:r w:rsidRPr="00F83512">
        <w:rPr>
          <w:rFonts w:ascii="Arial" w:hAnsi="Arial" w:cs="Arial"/>
          <w:iCs/>
          <w:sz w:val="20"/>
          <w:szCs w:val="20"/>
        </w:rPr>
        <w:t xml:space="preserve">of </w:t>
      </w:r>
      <w:r w:rsidRPr="00F83512">
        <w:rPr>
          <w:rFonts w:ascii="Arial" w:hAnsi="Arial" w:cs="Arial"/>
          <w:sz w:val="20"/>
          <w:szCs w:val="20"/>
        </w:rPr>
        <w:t xml:space="preserve">areas </w:t>
      </w:r>
      <w:r w:rsidRPr="00F83512">
        <w:rPr>
          <w:rFonts w:ascii="Arial" w:hAnsi="Arial" w:cs="Arial"/>
          <w:iCs/>
          <w:sz w:val="20"/>
          <w:szCs w:val="20"/>
        </w:rPr>
        <w:t xml:space="preserve">of </w:t>
      </w:r>
      <w:r w:rsidRPr="00F83512">
        <w:rPr>
          <w:rFonts w:ascii="Arial" w:hAnsi="Arial" w:cs="Arial"/>
          <w:sz w:val="20"/>
          <w:szCs w:val="20"/>
        </w:rPr>
        <w:t xml:space="preserve">possible subcontracting, and </w:t>
      </w:r>
      <w:r w:rsidRPr="00F83512">
        <w:rPr>
          <w:rFonts w:ascii="Arial" w:hAnsi="Arial" w:cs="Arial"/>
          <w:iCs/>
          <w:sz w:val="20"/>
          <w:szCs w:val="20"/>
        </w:rPr>
        <w:t xml:space="preserve">of </w:t>
      </w:r>
      <w:r w:rsidRPr="00F83512">
        <w:rPr>
          <w:rFonts w:ascii="Arial" w:hAnsi="Arial" w:cs="Arial"/>
          <w:sz w:val="20"/>
          <w:szCs w:val="20"/>
        </w:rPr>
        <w:t xml:space="preserve">the availability </w:t>
      </w:r>
      <w:r w:rsidRPr="00F83512">
        <w:rPr>
          <w:rFonts w:ascii="Arial" w:hAnsi="Arial" w:cs="Arial"/>
          <w:iCs/>
          <w:sz w:val="20"/>
          <w:szCs w:val="20"/>
        </w:rPr>
        <w:t xml:space="preserve">of </w:t>
      </w:r>
      <w:r w:rsidRPr="00F83512">
        <w:rPr>
          <w:rFonts w:ascii="Arial" w:hAnsi="Arial" w:cs="Arial"/>
          <w:sz w:val="20"/>
          <w:szCs w:val="20"/>
        </w:rPr>
        <w:t>ready, willing and able subcontractors, including DBE firms, to perform such work.</w:t>
      </w:r>
    </w:p>
    <w:p w14:paraId="735796DE" w14:textId="77777777" w:rsidR="005B3144" w:rsidRDefault="005B3144">
      <w:pPr>
        <w:spacing w:after="200" w:line="276" w:lineRule="auto"/>
        <w:rPr>
          <w:rFonts w:ascii="Arial" w:hAnsi="Arial" w:cs="Arial"/>
          <w:sz w:val="20"/>
          <w:szCs w:val="20"/>
        </w:rPr>
      </w:pPr>
      <w:r>
        <w:rPr>
          <w:rFonts w:ascii="Arial" w:hAnsi="Arial" w:cs="Arial"/>
          <w:sz w:val="20"/>
          <w:szCs w:val="20"/>
        </w:rPr>
        <w:br w:type="page"/>
      </w:r>
    </w:p>
    <w:p w14:paraId="0243AD33" w14:textId="1C85DF1D" w:rsidR="005B3144" w:rsidRPr="005B3144" w:rsidRDefault="005B3144" w:rsidP="002100F6">
      <w:pPr>
        <w:spacing w:after="40" w:line="276" w:lineRule="auto"/>
        <w:jc w:val="center"/>
        <w:rPr>
          <w:rFonts w:asciiTheme="minorHAnsi" w:hAnsiTheme="minorHAnsi" w:cs="Arial"/>
          <w:b/>
        </w:rPr>
      </w:pPr>
      <w:r w:rsidRPr="005B3144">
        <w:rPr>
          <w:rFonts w:asciiTheme="minorHAnsi" w:hAnsiTheme="minorHAnsi" w:cs="Arial"/>
          <w:b/>
        </w:rPr>
        <w:lastRenderedPageBreak/>
        <w:t>DBE GOAL METHODOLOGY FOR FY 20</w:t>
      </w:r>
      <w:r w:rsidR="00761053">
        <w:rPr>
          <w:rFonts w:asciiTheme="minorHAnsi" w:hAnsiTheme="minorHAnsi" w:cs="Arial"/>
          <w:b/>
        </w:rPr>
        <w:t>2</w:t>
      </w:r>
      <w:r w:rsidR="007742F2">
        <w:rPr>
          <w:rFonts w:asciiTheme="minorHAnsi" w:hAnsiTheme="minorHAnsi" w:cs="Arial"/>
          <w:b/>
        </w:rPr>
        <w:t>3</w:t>
      </w:r>
      <w:r w:rsidRPr="005B3144">
        <w:rPr>
          <w:rFonts w:asciiTheme="minorHAnsi" w:hAnsiTheme="minorHAnsi" w:cs="Arial"/>
          <w:b/>
        </w:rPr>
        <w:t>/20</w:t>
      </w:r>
      <w:r w:rsidR="00761053">
        <w:rPr>
          <w:rFonts w:asciiTheme="minorHAnsi" w:hAnsiTheme="minorHAnsi" w:cs="Arial"/>
          <w:b/>
        </w:rPr>
        <w:t>2</w:t>
      </w:r>
      <w:r w:rsidR="007742F2">
        <w:rPr>
          <w:rFonts w:asciiTheme="minorHAnsi" w:hAnsiTheme="minorHAnsi" w:cs="Arial"/>
          <w:b/>
        </w:rPr>
        <w:t>4/</w:t>
      </w:r>
      <w:r w:rsidRPr="005B3144">
        <w:rPr>
          <w:rFonts w:asciiTheme="minorHAnsi" w:hAnsiTheme="minorHAnsi" w:cs="Arial"/>
          <w:b/>
        </w:rPr>
        <w:t>20</w:t>
      </w:r>
      <w:r w:rsidR="00761053">
        <w:rPr>
          <w:rFonts w:asciiTheme="minorHAnsi" w:hAnsiTheme="minorHAnsi" w:cs="Arial"/>
          <w:b/>
        </w:rPr>
        <w:t>2</w:t>
      </w:r>
      <w:r w:rsidR="007742F2">
        <w:rPr>
          <w:rFonts w:asciiTheme="minorHAnsi" w:hAnsiTheme="minorHAnsi" w:cs="Arial"/>
          <w:b/>
        </w:rPr>
        <w:t>5</w:t>
      </w:r>
    </w:p>
    <w:p w14:paraId="79583C64" w14:textId="77777777" w:rsidR="005B3144" w:rsidRPr="005B3144" w:rsidRDefault="005B3144" w:rsidP="002100F6">
      <w:pPr>
        <w:spacing w:after="40" w:line="276" w:lineRule="auto"/>
        <w:jc w:val="center"/>
        <w:rPr>
          <w:rFonts w:asciiTheme="minorHAnsi" w:hAnsiTheme="minorHAnsi" w:cs="Arial"/>
          <w:b/>
        </w:rPr>
      </w:pPr>
      <w:r w:rsidRPr="005B3144">
        <w:rPr>
          <w:rFonts w:asciiTheme="minorHAnsi" w:hAnsiTheme="minorHAnsi" w:cs="Arial"/>
          <w:b/>
        </w:rPr>
        <w:t>Iowa Department of Transportation – FTA</w:t>
      </w:r>
    </w:p>
    <w:p w14:paraId="4911B161" w14:textId="77777777" w:rsidR="002100F6" w:rsidRDefault="002100F6" w:rsidP="005B3144">
      <w:pPr>
        <w:spacing w:after="200" w:line="276" w:lineRule="auto"/>
        <w:rPr>
          <w:rFonts w:asciiTheme="minorHAnsi" w:hAnsiTheme="minorHAnsi" w:cs="Arial"/>
          <w:b/>
          <w:sz w:val="20"/>
          <w:szCs w:val="20"/>
        </w:rPr>
      </w:pPr>
    </w:p>
    <w:p w14:paraId="46CEBA1E" w14:textId="77777777" w:rsidR="005B3144" w:rsidRDefault="005B3144" w:rsidP="005B3144">
      <w:pPr>
        <w:spacing w:after="200" w:line="276" w:lineRule="auto"/>
        <w:rPr>
          <w:rFonts w:asciiTheme="minorHAnsi" w:hAnsiTheme="minorHAnsi" w:cs="Arial"/>
          <w:b/>
          <w:sz w:val="20"/>
          <w:szCs w:val="20"/>
        </w:rPr>
      </w:pPr>
      <w:r w:rsidRPr="002100F6">
        <w:rPr>
          <w:rFonts w:asciiTheme="minorHAnsi" w:hAnsiTheme="minorHAnsi" w:cs="Arial"/>
          <w:b/>
          <w:sz w:val="20"/>
          <w:szCs w:val="20"/>
        </w:rPr>
        <w:t>Step 1 - Determine the weight of each type of work by NAICS Code:</w:t>
      </w:r>
      <w:r w:rsidRPr="002100F6">
        <w:rPr>
          <w:rFonts w:asciiTheme="minorHAnsi" w:hAnsiTheme="minorHAnsi" w:cs="Arial"/>
          <w:b/>
          <w:sz w:val="20"/>
          <w:szCs w:val="20"/>
        </w:rPr>
        <w:tab/>
      </w:r>
    </w:p>
    <w:p w14:paraId="01E2FDEE" w14:textId="77777777" w:rsidR="002100F6" w:rsidRDefault="002100F6" w:rsidP="002100F6"/>
    <w:tbl>
      <w:tblPr>
        <w:tblStyle w:val="TableGrid"/>
        <w:tblW w:w="0" w:type="auto"/>
        <w:tblLook w:val="04A0" w:firstRow="1" w:lastRow="0" w:firstColumn="1" w:lastColumn="0" w:noHBand="0" w:noVBand="1"/>
      </w:tblPr>
      <w:tblGrid>
        <w:gridCol w:w="455"/>
        <w:gridCol w:w="1540"/>
        <w:gridCol w:w="3438"/>
        <w:gridCol w:w="2280"/>
        <w:gridCol w:w="1637"/>
      </w:tblGrid>
      <w:tr w:rsidR="002100F6" w:rsidRPr="001D5A6F" w14:paraId="20F7420E" w14:textId="77777777" w:rsidTr="00855058">
        <w:trPr>
          <w:trHeight w:val="615"/>
        </w:trPr>
        <w:tc>
          <w:tcPr>
            <w:tcW w:w="455" w:type="dxa"/>
            <w:noWrap/>
            <w:hideMark/>
          </w:tcPr>
          <w:p w14:paraId="7C344728" w14:textId="77777777" w:rsidR="002100F6" w:rsidRPr="001D5A6F" w:rsidRDefault="002100F6" w:rsidP="0072335D">
            <w:pPr>
              <w:rPr>
                <w:rFonts w:asciiTheme="minorHAnsi" w:hAnsiTheme="minorHAnsi" w:cstheme="minorHAnsi"/>
                <w:b/>
                <w:bCs/>
                <w:sz w:val="18"/>
                <w:szCs w:val="18"/>
              </w:rPr>
            </w:pPr>
            <w:r w:rsidRPr="001D5A6F">
              <w:rPr>
                <w:rFonts w:asciiTheme="minorHAnsi" w:hAnsiTheme="minorHAnsi" w:cstheme="minorHAnsi"/>
                <w:b/>
                <w:bCs/>
                <w:sz w:val="18"/>
                <w:szCs w:val="18"/>
              </w:rPr>
              <w:t> </w:t>
            </w:r>
          </w:p>
        </w:tc>
        <w:tc>
          <w:tcPr>
            <w:tcW w:w="1540" w:type="dxa"/>
            <w:hideMark/>
          </w:tcPr>
          <w:p w14:paraId="7C9AD678" w14:textId="77777777" w:rsidR="002100F6" w:rsidRPr="001D5A6F" w:rsidRDefault="002100F6" w:rsidP="0072335D">
            <w:pPr>
              <w:jc w:val="center"/>
              <w:rPr>
                <w:rFonts w:asciiTheme="minorHAnsi" w:hAnsiTheme="minorHAnsi" w:cstheme="minorHAnsi"/>
                <w:b/>
                <w:bCs/>
                <w:sz w:val="20"/>
                <w:szCs w:val="20"/>
              </w:rPr>
            </w:pPr>
            <w:r w:rsidRPr="001D5A6F">
              <w:rPr>
                <w:rFonts w:asciiTheme="minorHAnsi" w:hAnsiTheme="minorHAnsi" w:cstheme="minorHAnsi"/>
                <w:b/>
                <w:bCs/>
                <w:sz w:val="20"/>
                <w:szCs w:val="20"/>
              </w:rPr>
              <w:t>NAICS Code</w:t>
            </w:r>
          </w:p>
        </w:tc>
        <w:tc>
          <w:tcPr>
            <w:tcW w:w="3438" w:type="dxa"/>
            <w:hideMark/>
          </w:tcPr>
          <w:p w14:paraId="5B22C3FC" w14:textId="77777777" w:rsidR="002100F6" w:rsidRPr="001D5A6F" w:rsidRDefault="002100F6" w:rsidP="0072335D">
            <w:pPr>
              <w:jc w:val="center"/>
              <w:rPr>
                <w:rFonts w:asciiTheme="minorHAnsi" w:hAnsiTheme="minorHAnsi" w:cstheme="minorHAnsi"/>
                <w:b/>
                <w:bCs/>
                <w:sz w:val="20"/>
                <w:szCs w:val="20"/>
              </w:rPr>
            </w:pPr>
            <w:r w:rsidRPr="001D5A6F">
              <w:rPr>
                <w:rFonts w:asciiTheme="minorHAnsi" w:hAnsiTheme="minorHAnsi" w:cstheme="minorHAnsi"/>
                <w:b/>
                <w:bCs/>
                <w:sz w:val="20"/>
                <w:szCs w:val="20"/>
              </w:rPr>
              <w:t>Project</w:t>
            </w:r>
          </w:p>
        </w:tc>
        <w:tc>
          <w:tcPr>
            <w:tcW w:w="2280" w:type="dxa"/>
            <w:hideMark/>
          </w:tcPr>
          <w:p w14:paraId="5FC58744" w14:textId="77777777" w:rsidR="002100F6" w:rsidRPr="001D5A6F" w:rsidRDefault="002100F6" w:rsidP="0072335D">
            <w:pPr>
              <w:jc w:val="center"/>
              <w:rPr>
                <w:rFonts w:asciiTheme="minorHAnsi" w:hAnsiTheme="minorHAnsi" w:cstheme="minorHAnsi"/>
                <w:b/>
                <w:bCs/>
                <w:sz w:val="20"/>
                <w:szCs w:val="20"/>
              </w:rPr>
            </w:pPr>
            <w:r w:rsidRPr="001D5A6F">
              <w:rPr>
                <w:rFonts w:asciiTheme="minorHAnsi" w:hAnsiTheme="minorHAnsi" w:cstheme="minorHAnsi"/>
                <w:b/>
                <w:bCs/>
                <w:sz w:val="20"/>
                <w:szCs w:val="20"/>
              </w:rPr>
              <w:t>Total Amount of Funds Projected for DOT-Assisted Projects</w:t>
            </w:r>
          </w:p>
        </w:tc>
        <w:tc>
          <w:tcPr>
            <w:tcW w:w="1637" w:type="dxa"/>
            <w:hideMark/>
          </w:tcPr>
          <w:p w14:paraId="37E32B0C" w14:textId="77777777" w:rsidR="002100F6" w:rsidRPr="001D5A6F" w:rsidRDefault="002100F6" w:rsidP="0072335D">
            <w:pPr>
              <w:jc w:val="center"/>
              <w:rPr>
                <w:rFonts w:asciiTheme="minorHAnsi" w:hAnsiTheme="minorHAnsi" w:cstheme="minorHAnsi"/>
                <w:b/>
                <w:bCs/>
                <w:sz w:val="20"/>
                <w:szCs w:val="20"/>
              </w:rPr>
            </w:pPr>
            <w:r w:rsidRPr="001D5A6F">
              <w:rPr>
                <w:rFonts w:asciiTheme="minorHAnsi" w:hAnsiTheme="minorHAnsi" w:cstheme="minorHAnsi"/>
                <w:b/>
                <w:bCs/>
                <w:sz w:val="20"/>
                <w:szCs w:val="20"/>
              </w:rPr>
              <w:t xml:space="preserve">% of </w:t>
            </w:r>
            <w:r>
              <w:rPr>
                <w:rFonts w:cstheme="minorHAnsi"/>
                <w:b/>
                <w:bCs/>
                <w:sz w:val="20"/>
                <w:szCs w:val="20"/>
              </w:rPr>
              <w:t>T</w:t>
            </w:r>
            <w:r w:rsidRPr="001D5A6F">
              <w:rPr>
                <w:rFonts w:asciiTheme="minorHAnsi" w:hAnsiTheme="minorHAnsi" w:cstheme="minorHAnsi"/>
                <w:b/>
                <w:bCs/>
                <w:sz w:val="20"/>
                <w:szCs w:val="20"/>
              </w:rPr>
              <w:t xml:space="preserve">otal DOT </w:t>
            </w:r>
            <w:r>
              <w:rPr>
                <w:rFonts w:cstheme="minorHAnsi"/>
                <w:b/>
                <w:bCs/>
                <w:sz w:val="20"/>
                <w:szCs w:val="20"/>
              </w:rPr>
              <w:t>F</w:t>
            </w:r>
            <w:r w:rsidRPr="001D5A6F">
              <w:rPr>
                <w:rFonts w:asciiTheme="minorHAnsi" w:hAnsiTheme="minorHAnsi" w:cstheme="minorHAnsi"/>
                <w:b/>
                <w:bCs/>
                <w:sz w:val="20"/>
                <w:szCs w:val="20"/>
              </w:rPr>
              <w:t>unds (weight)</w:t>
            </w:r>
          </w:p>
        </w:tc>
      </w:tr>
      <w:tr w:rsidR="00026D45" w:rsidRPr="001D5A6F" w14:paraId="3249B3BD" w14:textId="77777777" w:rsidTr="00026D45">
        <w:trPr>
          <w:trHeight w:val="300"/>
        </w:trPr>
        <w:tc>
          <w:tcPr>
            <w:tcW w:w="455" w:type="dxa"/>
            <w:noWrap/>
            <w:hideMark/>
          </w:tcPr>
          <w:p w14:paraId="48ADCCA1" w14:textId="77777777" w:rsidR="00026D45" w:rsidRPr="001D5A6F" w:rsidRDefault="00026D45" w:rsidP="00026D45">
            <w:pPr>
              <w:rPr>
                <w:rFonts w:asciiTheme="minorHAnsi" w:hAnsiTheme="minorHAnsi" w:cstheme="minorHAnsi"/>
                <w:b/>
                <w:bCs/>
                <w:sz w:val="18"/>
                <w:szCs w:val="18"/>
              </w:rPr>
            </w:pPr>
            <w:r w:rsidRPr="001D5A6F">
              <w:rPr>
                <w:rFonts w:asciiTheme="minorHAnsi" w:hAnsiTheme="minorHAnsi" w:cstheme="minorHAnsi"/>
                <w:b/>
                <w:bCs/>
                <w:sz w:val="18"/>
                <w:szCs w:val="18"/>
              </w:rPr>
              <w:t>1)</w:t>
            </w:r>
          </w:p>
        </w:tc>
        <w:tc>
          <w:tcPr>
            <w:tcW w:w="1540" w:type="dxa"/>
            <w:hideMark/>
          </w:tcPr>
          <w:p w14:paraId="4E902982"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524114</w:t>
            </w:r>
          </w:p>
        </w:tc>
        <w:tc>
          <w:tcPr>
            <w:tcW w:w="3438" w:type="dxa"/>
            <w:hideMark/>
          </w:tcPr>
          <w:p w14:paraId="0B954515"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Direct Health &amp; Medical Ins. Carriers</w:t>
            </w:r>
          </w:p>
        </w:tc>
        <w:tc>
          <w:tcPr>
            <w:tcW w:w="2280" w:type="dxa"/>
            <w:vAlign w:val="bottom"/>
          </w:tcPr>
          <w:p w14:paraId="7887FCD5" w14:textId="7F24C620" w:rsidR="00026D45" w:rsidRPr="004D402C" w:rsidRDefault="00026D45" w:rsidP="00026D45">
            <w:pPr>
              <w:rPr>
                <w:rFonts w:asciiTheme="minorHAnsi" w:hAnsiTheme="minorHAnsi" w:cstheme="minorHAnsi"/>
                <w:b/>
                <w:color w:val="365F91" w:themeColor="accent1" w:themeShade="BF"/>
                <w:sz w:val="18"/>
                <w:szCs w:val="18"/>
              </w:rPr>
            </w:pPr>
            <w:r w:rsidRPr="004D402C">
              <w:rPr>
                <w:rFonts w:ascii="Calibri" w:hAnsi="Calibri" w:cs="Calibri"/>
                <w:color w:val="365F91" w:themeColor="accent1" w:themeShade="BF"/>
                <w:sz w:val="18"/>
                <w:szCs w:val="18"/>
              </w:rPr>
              <w:t>$8,901,595</w:t>
            </w:r>
          </w:p>
        </w:tc>
        <w:tc>
          <w:tcPr>
            <w:tcW w:w="1637" w:type="dxa"/>
            <w:vAlign w:val="bottom"/>
            <w:hideMark/>
          </w:tcPr>
          <w:p w14:paraId="13FB7F27" w14:textId="0B98D536" w:rsidR="00026D45" w:rsidRPr="005E12F2" w:rsidRDefault="00026D45" w:rsidP="00026D45">
            <w:pPr>
              <w:rPr>
                <w:rFonts w:asciiTheme="minorHAnsi" w:hAnsiTheme="minorHAnsi" w:cstheme="minorHAnsi"/>
                <w:color w:val="365F91" w:themeColor="accent1" w:themeShade="BF"/>
                <w:sz w:val="18"/>
                <w:szCs w:val="18"/>
              </w:rPr>
            </w:pPr>
            <w:r w:rsidRPr="005E12F2">
              <w:rPr>
                <w:rFonts w:asciiTheme="minorHAnsi" w:hAnsiTheme="minorHAnsi" w:cstheme="minorHAnsi"/>
                <w:color w:val="365F91" w:themeColor="accent1" w:themeShade="BF"/>
                <w:sz w:val="18"/>
                <w:szCs w:val="18"/>
              </w:rPr>
              <w:t>0.1349389</w:t>
            </w:r>
          </w:p>
        </w:tc>
      </w:tr>
      <w:tr w:rsidR="00026D45" w:rsidRPr="001D5A6F" w14:paraId="5C2A10BB" w14:textId="77777777" w:rsidTr="00026D45">
        <w:trPr>
          <w:trHeight w:val="600"/>
        </w:trPr>
        <w:tc>
          <w:tcPr>
            <w:tcW w:w="455" w:type="dxa"/>
            <w:noWrap/>
            <w:hideMark/>
          </w:tcPr>
          <w:p w14:paraId="508138D2" w14:textId="77777777" w:rsidR="00026D45" w:rsidRPr="001D5A6F" w:rsidRDefault="00026D45" w:rsidP="00026D45">
            <w:pPr>
              <w:rPr>
                <w:rFonts w:asciiTheme="minorHAnsi" w:hAnsiTheme="minorHAnsi" w:cstheme="minorHAnsi"/>
                <w:b/>
                <w:bCs/>
                <w:sz w:val="18"/>
                <w:szCs w:val="18"/>
              </w:rPr>
            </w:pPr>
            <w:r w:rsidRPr="001D5A6F">
              <w:rPr>
                <w:rFonts w:asciiTheme="minorHAnsi" w:hAnsiTheme="minorHAnsi" w:cstheme="minorHAnsi"/>
                <w:b/>
                <w:bCs/>
                <w:sz w:val="18"/>
                <w:szCs w:val="18"/>
              </w:rPr>
              <w:t>2)</w:t>
            </w:r>
          </w:p>
        </w:tc>
        <w:tc>
          <w:tcPr>
            <w:tcW w:w="1540" w:type="dxa"/>
            <w:hideMark/>
          </w:tcPr>
          <w:p w14:paraId="086D9DFE"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524113</w:t>
            </w:r>
          </w:p>
        </w:tc>
        <w:tc>
          <w:tcPr>
            <w:tcW w:w="3438" w:type="dxa"/>
            <w:hideMark/>
          </w:tcPr>
          <w:p w14:paraId="7052DA9C"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Insurance Carriers; Direct Life Ins. &amp; Disability Direct</w:t>
            </w:r>
          </w:p>
        </w:tc>
        <w:tc>
          <w:tcPr>
            <w:tcW w:w="2280" w:type="dxa"/>
            <w:vAlign w:val="bottom"/>
          </w:tcPr>
          <w:p w14:paraId="35997B7F" w14:textId="40D1BDB9" w:rsidR="00026D45" w:rsidRPr="004D402C" w:rsidRDefault="00026D45" w:rsidP="00026D45">
            <w:pPr>
              <w:rPr>
                <w:rFonts w:asciiTheme="minorHAnsi" w:hAnsiTheme="minorHAnsi" w:cstheme="minorHAnsi"/>
                <w:b/>
                <w:color w:val="365F91" w:themeColor="accent1" w:themeShade="BF"/>
                <w:sz w:val="18"/>
                <w:szCs w:val="18"/>
              </w:rPr>
            </w:pPr>
            <w:r w:rsidRPr="004D402C">
              <w:rPr>
                <w:rFonts w:ascii="Calibri" w:hAnsi="Calibri" w:cs="Calibri"/>
                <w:color w:val="365F91" w:themeColor="accent1" w:themeShade="BF"/>
                <w:sz w:val="18"/>
                <w:szCs w:val="18"/>
              </w:rPr>
              <w:t>$3,420,548</w:t>
            </w:r>
          </w:p>
        </w:tc>
        <w:tc>
          <w:tcPr>
            <w:tcW w:w="1637" w:type="dxa"/>
            <w:vAlign w:val="bottom"/>
            <w:hideMark/>
          </w:tcPr>
          <w:p w14:paraId="5C239578" w14:textId="627C2C56" w:rsidR="00026D45" w:rsidRPr="005E12F2" w:rsidRDefault="00026D45" w:rsidP="00026D45">
            <w:pPr>
              <w:rPr>
                <w:rFonts w:asciiTheme="minorHAnsi" w:hAnsiTheme="minorHAnsi" w:cstheme="minorHAnsi"/>
                <w:color w:val="365F91" w:themeColor="accent1" w:themeShade="BF"/>
                <w:sz w:val="18"/>
                <w:szCs w:val="18"/>
              </w:rPr>
            </w:pPr>
            <w:r w:rsidRPr="005E12F2">
              <w:rPr>
                <w:rFonts w:asciiTheme="minorHAnsi" w:hAnsiTheme="minorHAnsi" w:cstheme="minorHAnsi"/>
                <w:color w:val="365F91" w:themeColor="accent1" w:themeShade="BF"/>
                <w:sz w:val="18"/>
                <w:szCs w:val="18"/>
              </w:rPr>
              <w:t>0.051851942</w:t>
            </w:r>
          </w:p>
        </w:tc>
      </w:tr>
      <w:tr w:rsidR="00026D45" w:rsidRPr="001D5A6F" w14:paraId="0144BF4E" w14:textId="77777777" w:rsidTr="00026D45">
        <w:trPr>
          <w:trHeight w:val="300"/>
        </w:trPr>
        <w:tc>
          <w:tcPr>
            <w:tcW w:w="455" w:type="dxa"/>
            <w:noWrap/>
            <w:hideMark/>
          </w:tcPr>
          <w:p w14:paraId="54D0C49A" w14:textId="77777777" w:rsidR="00026D45" w:rsidRPr="001D5A6F" w:rsidRDefault="00026D45" w:rsidP="00026D45">
            <w:pPr>
              <w:rPr>
                <w:rFonts w:asciiTheme="minorHAnsi" w:hAnsiTheme="minorHAnsi" w:cstheme="minorHAnsi"/>
                <w:b/>
                <w:bCs/>
                <w:sz w:val="18"/>
                <w:szCs w:val="18"/>
              </w:rPr>
            </w:pPr>
            <w:r w:rsidRPr="001D5A6F">
              <w:rPr>
                <w:rFonts w:asciiTheme="minorHAnsi" w:hAnsiTheme="minorHAnsi" w:cstheme="minorHAnsi"/>
                <w:b/>
                <w:bCs/>
                <w:sz w:val="18"/>
                <w:szCs w:val="18"/>
              </w:rPr>
              <w:t>3)</w:t>
            </w:r>
          </w:p>
        </w:tc>
        <w:tc>
          <w:tcPr>
            <w:tcW w:w="1540" w:type="dxa"/>
            <w:hideMark/>
          </w:tcPr>
          <w:p w14:paraId="68132CA6"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525190</w:t>
            </w:r>
          </w:p>
        </w:tc>
        <w:tc>
          <w:tcPr>
            <w:tcW w:w="3438" w:type="dxa"/>
            <w:hideMark/>
          </w:tcPr>
          <w:p w14:paraId="42A4BAF0"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Other Insurance Funds</w:t>
            </w:r>
          </w:p>
        </w:tc>
        <w:tc>
          <w:tcPr>
            <w:tcW w:w="2280" w:type="dxa"/>
            <w:vAlign w:val="bottom"/>
          </w:tcPr>
          <w:p w14:paraId="44A472D6" w14:textId="4968450A" w:rsidR="00026D45" w:rsidRPr="004D402C" w:rsidRDefault="00026D45" w:rsidP="00026D45">
            <w:pPr>
              <w:rPr>
                <w:rFonts w:asciiTheme="minorHAnsi" w:hAnsiTheme="minorHAnsi" w:cstheme="minorHAnsi"/>
                <w:b/>
                <w:color w:val="365F91" w:themeColor="accent1" w:themeShade="BF"/>
                <w:sz w:val="18"/>
                <w:szCs w:val="18"/>
              </w:rPr>
            </w:pPr>
            <w:r w:rsidRPr="004D402C">
              <w:rPr>
                <w:rFonts w:ascii="Calibri" w:hAnsi="Calibri" w:cs="Calibri"/>
                <w:color w:val="365F91" w:themeColor="accent1" w:themeShade="BF"/>
                <w:sz w:val="18"/>
                <w:szCs w:val="18"/>
              </w:rPr>
              <w:t>$1,165,433</w:t>
            </w:r>
          </w:p>
        </w:tc>
        <w:tc>
          <w:tcPr>
            <w:tcW w:w="1637" w:type="dxa"/>
            <w:vAlign w:val="bottom"/>
            <w:hideMark/>
          </w:tcPr>
          <w:p w14:paraId="73D659ED" w14:textId="1ECA7A35" w:rsidR="00026D45" w:rsidRPr="005E12F2" w:rsidRDefault="00026D45" w:rsidP="00026D45">
            <w:pPr>
              <w:rPr>
                <w:rFonts w:asciiTheme="minorHAnsi" w:hAnsiTheme="minorHAnsi" w:cstheme="minorHAnsi"/>
                <w:color w:val="365F91" w:themeColor="accent1" w:themeShade="BF"/>
                <w:sz w:val="18"/>
                <w:szCs w:val="18"/>
              </w:rPr>
            </w:pPr>
            <w:r w:rsidRPr="005E12F2">
              <w:rPr>
                <w:rFonts w:asciiTheme="minorHAnsi" w:hAnsiTheme="minorHAnsi" w:cstheme="minorHAnsi"/>
                <w:color w:val="365F91" w:themeColor="accent1" w:themeShade="BF"/>
                <w:sz w:val="18"/>
                <w:szCs w:val="18"/>
              </w:rPr>
              <w:t>0.017666749</w:t>
            </w:r>
          </w:p>
        </w:tc>
      </w:tr>
      <w:tr w:rsidR="00026D45" w:rsidRPr="001D5A6F" w14:paraId="20974A32" w14:textId="77777777" w:rsidTr="00026D45">
        <w:trPr>
          <w:trHeight w:val="300"/>
        </w:trPr>
        <w:tc>
          <w:tcPr>
            <w:tcW w:w="455" w:type="dxa"/>
            <w:noWrap/>
            <w:hideMark/>
          </w:tcPr>
          <w:p w14:paraId="456BBD85" w14:textId="77777777" w:rsidR="00026D45" w:rsidRPr="001D5A6F" w:rsidRDefault="00026D45" w:rsidP="00026D45">
            <w:pPr>
              <w:rPr>
                <w:rFonts w:asciiTheme="minorHAnsi" w:hAnsiTheme="minorHAnsi" w:cstheme="minorHAnsi"/>
                <w:b/>
                <w:bCs/>
                <w:sz w:val="18"/>
                <w:szCs w:val="18"/>
              </w:rPr>
            </w:pPr>
            <w:r w:rsidRPr="001D5A6F">
              <w:rPr>
                <w:rFonts w:asciiTheme="minorHAnsi" w:hAnsiTheme="minorHAnsi" w:cstheme="minorHAnsi"/>
                <w:b/>
                <w:bCs/>
                <w:sz w:val="18"/>
                <w:szCs w:val="18"/>
              </w:rPr>
              <w:t>4)</w:t>
            </w:r>
          </w:p>
        </w:tc>
        <w:tc>
          <w:tcPr>
            <w:tcW w:w="1540" w:type="dxa"/>
            <w:hideMark/>
          </w:tcPr>
          <w:p w14:paraId="51527B45"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524292</w:t>
            </w:r>
          </w:p>
        </w:tc>
        <w:tc>
          <w:tcPr>
            <w:tcW w:w="3438" w:type="dxa"/>
            <w:hideMark/>
          </w:tcPr>
          <w:p w14:paraId="644FF735"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Ins. &amp; Pension Funds, Third Party Admin.</w:t>
            </w:r>
          </w:p>
        </w:tc>
        <w:tc>
          <w:tcPr>
            <w:tcW w:w="2280" w:type="dxa"/>
            <w:vAlign w:val="bottom"/>
          </w:tcPr>
          <w:p w14:paraId="6ACB90BB" w14:textId="402D5A83" w:rsidR="00026D45" w:rsidRPr="004D402C" w:rsidRDefault="00026D45" w:rsidP="00026D45">
            <w:pPr>
              <w:rPr>
                <w:rFonts w:asciiTheme="minorHAnsi" w:hAnsiTheme="minorHAnsi" w:cstheme="minorHAnsi"/>
                <w:b/>
                <w:color w:val="365F91" w:themeColor="accent1" w:themeShade="BF"/>
                <w:sz w:val="18"/>
                <w:szCs w:val="18"/>
              </w:rPr>
            </w:pPr>
            <w:r w:rsidRPr="004D402C">
              <w:rPr>
                <w:rFonts w:ascii="Calibri" w:hAnsi="Calibri" w:cs="Calibri"/>
                <w:color w:val="365F91" w:themeColor="accent1" w:themeShade="BF"/>
                <w:sz w:val="18"/>
                <w:szCs w:val="18"/>
              </w:rPr>
              <w:t>$835,349</w:t>
            </w:r>
          </w:p>
        </w:tc>
        <w:tc>
          <w:tcPr>
            <w:tcW w:w="1637" w:type="dxa"/>
            <w:vAlign w:val="bottom"/>
            <w:hideMark/>
          </w:tcPr>
          <w:p w14:paraId="1E7C4607" w14:textId="34C3AACD" w:rsidR="00026D45" w:rsidRPr="005E12F2" w:rsidRDefault="00026D45" w:rsidP="00026D45">
            <w:pPr>
              <w:rPr>
                <w:rFonts w:asciiTheme="minorHAnsi" w:hAnsiTheme="minorHAnsi" w:cstheme="minorHAnsi"/>
                <w:color w:val="365F91" w:themeColor="accent1" w:themeShade="BF"/>
                <w:sz w:val="18"/>
                <w:szCs w:val="18"/>
              </w:rPr>
            </w:pPr>
            <w:r w:rsidRPr="005E12F2">
              <w:rPr>
                <w:rFonts w:asciiTheme="minorHAnsi" w:hAnsiTheme="minorHAnsi" w:cstheme="minorHAnsi"/>
                <w:color w:val="365F91" w:themeColor="accent1" w:themeShade="BF"/>
                <w:sz w:val="18"/>
                <w:szCs w:val="18"/>
              </w:rPr>
              <w:t>0.01266302</w:t>
            </w:r>
          </w:p>
        </w:tc>
      </w:tr>
      <w:tr w:rsidR="00026D45" w:rsidRPr="001D5A6F" w14:paraId="5B0DD0CF" w14:textId="77777777" w:rsidTr="00026D45">
        <w:trPr>
          <w:trHeight w:val="300"/>
        </w:trPr>
        <w:tc>
          <w:tcPr>
            <w:tcW w:w="455" w:type="dxa"/>
            <w:noWrap/>
            <w:hideMark/>
          </w:tcPr>
          <w:p w14:paraId="670616DC" w14:textId="77777777" w:rsidR="00026D45" w:rsidRPr="001D5A6F" w:rsidRDefault="00026D45" w:rsidP="00026D45">
            <w:pPr>
              <w:rPr>
                <w:rFonts w:asciiTheme="minorHAnsi" w:hAnsiTheme="minorHAnsi" w:cstheme="minorHAnsi"/>
                <w:b/>
                <w:bCs/>
                <w:sz w:val="18"/>
                <w:szCs w:val="18"/>
              </w:rPr>
            </w:pPr>
            <w:r w:rsidRPr="001D5A6F">
              <w:rPr>
                <w:rFonts w:asciiTheme="minorHAnsi" w:hAnsiTheme="minorHAnsi" w:cstheme="minorHAnsi"/>
                <w:b/>
                <w:bCs/>
                <w:sz w:val="18"/>
                <w:szCs w:val="18"/>
              </w:rPr>
              <w:t>5)</w:t>
            </w:r>
          </w:p>
        </w:tc>
        <w:tc>
          <w:tcPr>
            <w:tcW w:w="1540" w:type="dxa"/>
            <w:hideMark/>
          </w:tcPr>
          <w:p w14:paraId="6FA7E6B0"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541810</w:t>
            </w:r>
          </w:p>
        </w:tc>
        <w:tc>
          <w:tcPr>
            <w:tcW w:w="3438" w:type="dxa"/>
            <w:hideMark/>
          </w:tcPr>
          <w:p w14:paraId="1749D5F1"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Advertising Agencies</w:t>
            </w:r>
          </w:p>
        </w:tc>
        <w:tc>
          <w:tcPr>
            <w:tcW w:w="2280" w:type="dxa"/>
            <w:vAlign w:val="bottom"/>
          </w:tcPr>
          <w:p w14:paraId="06A13687" w14:textId="26F6312D" w:rsidR="00026D45" w:rsidRPr="004D402C" w:rsidRDefault="00026D45" w:rsidP="00026D45">
            <w:pPr>
              <w:rPr>
                <w:rFonts w:asciiTheme="minorHAnsi" w:hAnsiTheme="minorHAnsi" w:cstheme="minorHAnsi"/>
                <w:b/>
                <w:color w:val="365F91" w:themeColor="accent1" w:themeShade="BF"/>
                <w:sz w:val="18"/>
                <w:szCs w:val="18"/>
              </w:rPr>
            </w:pPr>
            <w:r w:rsidRPr="004D402C">
              <w:rPr>
                <w:rFonts w:ascii="Calibri" w:hAnsi="Calibri" w:cs="Calibri"/>
                <w:color w:val="365F91" w:themeColor="accent1" w:themeShade="BF"/>
                <w:sz w:val="18"/>
                <w:szCs w:val="18"/>
              </w:rPr>
              <w:t>$422,317</w:t>
            </w:r>
          </w:p>
        </w:tc>
        <w:tc>
          <w:tcPr>
            <w:tcW w:w="1637" w:type="dxa"/>
            <w:vAlign w:val="bottom"/>
            <w:hideMark/>
          </w:tcPr>
          <w:p w14:paraId="71B58074" w14:textId="2676D85F" w:rsidR="00026D45" w:rsidRPr="005E12F2" w:rsidRDefault="00026D45" w:rsidP="00026D45">
            <w:pPr>
              <w:rPr>
                <w:rFonts w:asciiTheme="minorHAnsi" w:hAnsiTheme="minorHAnsi" w:cstheme="minorHAnsi"/>
                <w:color w:val="365F91" w:themeColor="accent1" w:themeShade="BF"/>
                <w:sz w:val="18"/>
                <w:szCs w:val="18"/>
              </w:rPr>
            </w:pPr>
            <w:r w:rsidRPr="005E12F2">
              <w:rPr>
                <w:rFonts w:asciiTheme="minorHAnsi" w:hAnsiTheme="minorHAnsi" w:cstheme="minorHAnsi"/>
                <w:color w:val="365F91" w:themeColor="accent1" w:themeShade="BF"/>
                <w:sz w:val="18"/>
                <w:szCs w:val="18"/>
              </w:rPr>
              <w:t>0.006401885</w:t>
            </w:r>
          </w:p>
        </w:tc>
      </w:tr>
      <w:tr w:rsidR="00026D45" w:rsidRPr="001D5A6F" w14:paraId="573C419A" w14:textId="77777777" w:rsidTr="00026D45">
        <w:trPr>
          <w:trHeight w:val="300"/>
        </w:trPr>
        <w:tc>
          <w:tcPr>
            <w:tcW w:w="455" w:type="dxa"/>
            <w:noWrap/>
            <w:hideMark/>
          </w:tcPr>
          <w:p w14:paraId="3C1079FA" w14:textId="77777777" w:rsidR="00026D45" w:rsidRPr="001D5A6F" w:rsidRDefault="00026D45" w:rsidP="00026D45">
            <w:pPr>
              <w:rPr>
                <w:rFonts w:asciiTheme="minorHAnsi" w:hAnsiTheme="minorHAnsi" w:cstheme="minorHAnsi"/>
                <w:b/>
                <w:bCs/>
                <w:sz w:val="18"/>
                <w:szCs w:val="18"/>
              </w:rPr>
            </w:pPr>
            <w:r w:rsidRPr="001D5A6F">
              <w:rPr>
                <w:rFonts w:asciiTheme="minorHAnsi" w:hAnsiTheme="minorHAnsi" w:cstheme="minorHAnsi"/>
                <w:b/>
                <w:bCs/>
                <w:sz w:val="18"/>
                <w:szCs w:val="18"/>
              </w:rPr>
              <w:t>6)</w:t>
            </w:r>
          </w:p>
        </w:tc>
        <w:tc>
          <w:tcPr>
            <w:tcW w:w="1540" w:type="dxa"/>
            <w:noWrap/>
            <w:hideMark/>
          </w:tcPr>
          <w:p w14:paraId="5F24516C"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541110</w:t>
            </w:r>
          </w:p>
        </w:tc>
        <w:tc>
          <w:tcPr>
            <w:tcW w:w="3438" w:type="dxa"/>
            <w:hideMark/>
          </w:tcPr>
          <w:p w14:paraId="0F5481C4"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Office of Lawyers</w:t>
            </w:r>
          </w:p>
        </w:tc>
        <w:tc>
          <w:tcPr>
            <w:tcW w:w="2280" w:type="dxa"/>
            <w:vAlign w:val="bottom"/>
          </w:tcPr>
          <w:p w14:paraId="3802F466" w14:textId="4DC9602A" w:rsidR="00026D45" w:rsidRPr="004D402C" w:rsidRDefault="00026D45" w:rsidP="00026D45">
            <w:pPr>
              <w:rPr>
                <w:rFonts w:asciiTheme="minorHAnsi" w:hAnsiTheme="minorHAnsi" w:cstheme="minorHAnsi"/>
                <w:b/>
                <w:color w:val="365F91" w:themeColor="accent1" w:themeShade="BF"/>
                <w:sz w:val="18"/>
                <w:szCs w:val="18"/>
              </w:rPr>
            </w:pPr>
            <w:r w:rsidRPr="004D402C">
              <w:rPr>
                <w:rFonts w:ascii="Calibri" w:hAnsi="Calibri" w:cs="Calibri"/>
                <w:color w:val="365F91" w:themeColor="accent1" w:themeShade="BF"/>
                <w:sz w:val="18"/>
                <w:szCs w:val="18"/>
              </w:rPr>
              <w:t>$281,759</w:t>
            </w:r>
          </w:p>
        </w:tc>
        <w:tc>
          <w:tcPr>
            <w:tcW w:w="1637" w:type="dxa"/>
            <w:vAlign w:val="bottom"/>
            <w:hideMark/>
          </w:tcPr>
          <w:p w14:paraId="6466CFBC" w14:textId="0DAA3629" w:rsidR="00026D45" w:rsidRPr="005E12F2" w:rsidRDefault="00026D45" w:rsidP="00026D45">
            <w:pPr>
              <w:rPr>
                <w:rFonts w:asciiTheme="minorHAnsi" w:hAnsiTheme="minorHAnsi" w:cstheme="minorHAnsi"/>
                <w:color w:val="365F91" w:themeColor="accent1" w:themeShade="BF"/>
                <w:sz w:val="18"/>
                <w:szCs w:val="18"/>
              </w:rPr>
            </w:pPr>
            <w:r w:rsidRPr="005E12F2">
              <w:rPr>
                <w:rFonts w:asciiTheme="minorHAnsi" w:hAnsiTheme="minorHAnsi" w:cstheme="minorHAnsi"/>
                <w:color w:val="365F91" w:themeColor="accent1" w:themeShade="BF"/>
                <w:sz w:val="18"/>
                <w:szCs w:val="18"/>
              </w:rPr>
              <w:t>0.004271173</w:t>
            </w:r>
          </w:p>
        </w:tc>
      </w:tr>
      <w:tr w:rsidR="00026D45" w:rsidRPr="001D5A6F" w14:paraId="0678DE32" w14:textId="77777777" w:rsidTr="00026D45">
        <w:trPr>
          <w:trHeight w:val="300"/>
        </w:trPr>
        <w:tc>
          <w:tcPr>
            <w:tcW w:w="455" w:type="dxa"/>
            <w:noWrap/>
            <w:hideMark/>
          </w:tcPr>
          <w:p w14:paraId="3DAD96C6" w14:textId="77777777" w:rsidR="00026D45" w:rsidRPr="001D5A6F" w:rsidRDefault="00026D45" w:rsidP="00026D45">
            <w:pPr>
              <w:rPr>
                <w:rFonts w:asciiTheme="minorHAnsi" w:hAnsiTheme="minorHAnsi" w:cstheme="minorHAnsi"/>
                <w:b/>
                <w:bCs/>
                <w:sz w:val="18"/>
                <w:szCs w:val="18"/>
              </w:rPr>
            </w:pPr>
            <w:r w:rsidRPr="001D5A6F">
              <w:rPr>
                <w:rFonts w:asciiTheme="minorHAnsi" w:hAnsiTheme="minorHAnsi" w:cstheme="minorHAnsi"/>
                <w:b/>
                <w:bCs/>
                <w:sz w:val="18"/>
                <w:szCs w:val="18"/>
              </w:rPr>
              <w:t>7)</w:t>
            </w:r>
          </w:p>
        </w:tc>
        <w:tc>
          <w:tcPr>
            <w:tcW w:w="1540" w:type="dxa"/>
            <w:noWrap/>
            <w:hideMark/>
          </w:tcPr>
          <w:p w14:paraId="477DFE00"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541211</w:t>
            </w:r>
          </w:p>
        </w:tc>
        <w:tc>
          <w:tcPr>
            <w:tcW w:w="3438" w:type="dxa"/>
            <w:hideMark/>
          </w:tcPr>
          <w:p w14:paraId="47861832"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Office of Certified Public Accountants</w:t>
            </w:r>
          </w:p>
        </w:tc>
        <w:tc>
          <w:tcPr>
            <w:tcW w:w="2280" w:type="dxa"/>
            <w:vAlign w:val="bottom"/>
          </w:tcPr>
          <w:p w14:paraId="7E5B19F7" w14:textId="417B1CC6" w:rsidR="00026D45" w:rsidRPr="004D402C" w:rsidRDefault="00026D45" w:rsidP="00026D45">
            <w:pPr>
              <w:rPr>
                <w:rFonts w:asciiTheme="minorHAnsi" w:hAnsiTheme="minorHAnsi" w:cstheme="minorHAnsi"/>
                <w:b/>
                <w:color w:val="365F91" w:themeColor="accent1" w:themeShade="BF"/>
                <w:sz w:val="18"/>
                <w:szCs w:val="18"/>
              </w:rPr>
            </w:pPr>
            <w:r w:rsidRPr="004D402C">
              <w:rPr>
                <w:rFonts w:ascii="Calibri" w:hAnsi="Calibri" w:cs="Calibri"/>
                <w:color w:val="365F91" w:themeColor="accent1" w:themeShade="BF"/>
                <w:sz w:val="18"/>
                <w:szCs w:val="18"/>
              </w:rPr>
              <w:t>$908,620</w:t>
            </w:r>
          </w:p>
        </w:tc>
        <w:tc>
          <w:tcPr>
            <w:tcW w:w="1637" w:type="dxa"/>
            <w:vAlign w:val="bottom"/>
            <w:hideMark/>
          </w:tcPr>
          <w:p w14:paraId="080016D7" w14:textId="6D82B54A" w:rsidR="00026D45" w:rsidRPr="005E12F2" w:rsidRDefault="00026D45" w:rsidP="00026D45">
            <w:pPr>
              <w:rPr>
                <w:rFonts w:asciiTheme="minorHAnsi" w:hAnsiTheme="minorHAnsi" w:cstheme="minorHAnsi"/>
                <w:color w:val="365F91" w:themeColor="accent1" w:themeShade="BF"/>
                <w:sz w:val="18"/>
                <w:szCs w:val="18"/>
              </w:rPr>
            </w:pPr>
            <w:r w:rsidRPr="005E12F2">
              <w:rPr>
                <w:rFonts w:asciiTheme="minorHAnsi" w:hAnsiTheme="minorHAnsi" w:cstheme="minorHAnsi"/>
                <w:color w:val="365F91" w:themeColor="accent1" w:themeShade="BF"/>
                <w:sz w:val="18"/>
                <w:szCs w:val="18"/>
              </w:rPr>
              <w:t>0.013773732</w:t>
            </w:r>
          </w:p>
        </w:tc>
      </w:tr>
      <w:tr w:rsidR="00026D45" w:rsidRPr="001D5A6F" w14:paraId="0D84B031" w14:textId="77777777" w:rsidTr="00026D45">
        <w:trPr>
          <w:trHeight w:val="300"/>
        </w:trPr>
        <w:tc>
          <w:tcPr>
            <w:tcW w:w="455" w:type="dxa"/>
            <w:noWrap/>
            <w:hideMark/>
          </w:tcPr>
          <w:p w14:paraId="65F0DE75" w14:textId="77777777" w:rsidR="00026D45" w:rsidRPr="001D5A6F" w:rsidRDefault="00026D45" w:rsidP="00026D45">
            <w:pPr>
              <w:rPr>
                <w:rFonts w:asciiTheme="minorHAnsi" w:hAnsiTheme="minorHAnsi" w:cstheme="minorHAnsi"/>
                <w:b/>
                <w:bCs/>
                <w:sz w:val="18"/>
                <w:szCs w:val="18"/>
              </w:rPr>
            </w:pPr>
            <w:r w:rsidRPr="001D5A6F">
              <w:rPr>
                <w:rFonts w:asciiTheme="minorHAnsi" w:hAnsiTheme="minorHAnsi" w:cstheme="minorHAnsi"/>
                <w:b/>
                <w:bCs/>
                <w:sz w:val="18"/>
                <w:szCs w:val="18"/>
              </w:rPr>
              <w:t>8)</w:t>
            </w:r>
          </w:p>
        </w:tc>
        <w:tc>
          <w:tcPr>
            <w:tcW w:w="1540" w:type="dxa"/>
            <w:noWrap/>
            <w:hideMark/>
          </w:tcPr>
          <w:p w14:paraId="6493147B"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621111</w:t>
            </w:r>
          </w:p>
        </w:tc>
        <w:tc>
          <w:tcPr>
            <w:tcW w:w="3438" w:type="dxa"/>
            <w:hideMark/>
          </w:tcPr>
          <w:p w14:paraId="798594B0"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Office of Physicians</w:t>
            </w:r>
          </w:p>
        </w:tc>
        <w:tc>
          <w:tcPr>
            <w:tcW w:w="2280" w:type="dxa"/>
            <w:vAlign w:val="bottom"/>
          </w:tcPr>
          <w:p w14:paraId="14A61442" w14:textId="2B0BB8E3" w:rsidR="00026D45" w:rsidRPr="004D402C" w:rsidRDefault="00026D45" w:rsidP="00026D45">
            <w:pPr>
              <w:rPr>
                <w:rFonts w:asciiTheme="minorHAnsi" w:hAnsiTheme="minorHAnsi" w:cstheme="minorHAnsi"/>
                <w:b/>
                <w:color w:val="365F91" w:themeColor="accent1" w:themeShade="BF"/>
                <w:sz w:val="18"/>
                <w:szCs w:val="18"/>
              </w:rPr>
            </w:pPr>
            <w:r w:rsidRPr="004D402C">
              <w:rPr>
                <w:rFonts w:ascii="Calibri" w:hAnsi="Calibri" w:cs="Calibri"/>
                <w:color w:val="365F91" w:themeColor="accent1" w:themeShade="BF"/>
                <w:sz w:val="18"/>
                <w:szCs w:val="18"/>
              </w:rPr>
              <w:t>$267,268</w:t>
            </w:r>
          </w:p>
        </w:tc>
        <w:tc>
          <w:tcPr>
            <w:tcW w:w="1637" w:type="dxa"/>
            <w:vAlign w:val="bottom"/>
            <w:hideMark/>
          </w:tcPr>
          <w:p w14:paraId="4263E63E" w14:textId="0C563780" w:rsidR="00026D45" w:rsidRPr="005E12F2" w:rsidRDefault="00026D45" w:rsidP="00026D45">
            <w:pPr>
              <w:rPr>
                <w:rFonts w:asciiTheme="minorHAnsi" w:hAnsiTheme="minorHAnsi" w:cstheme="minorHAnsi"/>
                <w:color w:val="365F91" w:themeColor="accent1" w:themeShade="BF"/>
                <w:sz w:val="18"/>
                <w:szCs w:val="18"/>
              </w:rPr>
            </w:pPr>
            <w:r w:rsidRPr="005E12F2">
              <w:rPr>
                <w:rFonts w:asciiTheme="minorHAnsi" w:hAnsiTheme="minorHAnsi" w:cstheme="minorHAnsi"/>
                <w:color w:val="365F91" w:themeColor="accent1" w:themeShade="BF"/>
                <w:sz w:val="18"/>
                <w:szCs w:val="18"/>
              </w:rPr>
              <w:t>0.004051504</w:t>
            </w:r>
          </w:p>
        </w:tc>
      </w:tr>
      <w:tr w:rsidR="00026D45" w:rsidRPr="001D5A6F" w14:paraId="23AB3EED" w14:textId="77777777" w:rsidTr="00026D45">
        <w:trPr>
          <w:trHeight w:val="300"/>
        </w:trPr>
        <w:tc>
          <w:tcPr>
            <w:tcW w:w="455" w:type="dxa"/>
            <w:noWrap/>
            <w:hideMark/>
          </w:tcPr>
          <w:p w14:paraId="36680F35" w14:textId="77777777" w:rsidR="00026D45" w:rsidRPr="001D5A6F" w:rsidRDefault="00026D45" w:rsidP="00026D45">
            <w:pPr>
              <w:rPr>
                <w:rFonts w:asciiTheme="minorHAnsi" w:hAnsiTheme="minorHAnsi" w:cstheme="minorHAnsi"/>
                <w:b/>
                <w:bCs/>
                <w:sz w:val="18"/>
                <w:szCs w:val="18"/>
              </w:rPr>
            </w:pPr>
            <w:r w:rsidRPr="001D5A6F">
              <w:rPr>
                <w:rFonts w:asciiTheme="minorHAnsi" w:hAnsiTheme="minorHAnsi" w:cstheme="minorHAnsi"/>
                <w:b/>
                <w:bCs/>
                <w:sz w:val="18"/>
                <w:szCs w:val="18"/>
              </w:rPr>
              <w:t>9)</w:t>
            </w:r>
          </w:p>
        </w:tc>
        <w:tc>
          <w:tcPr>
            <w:tcW w:w="1540" w:type="dxa"/>
            <w:noWrap/>
            <w:hideMark/>
          </w:tcPr>
          <w:p w14:paraId="511C4210"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518210</w:t>
            </w:r>
          </w:p>
        </w:tc>
        <w:tc>
          <w:tcPr>
            <w:tcW w:w="3438" w:type="dxa"/>
            <w:hideMark/>
          </w:tcPr>
          <w:p w14:paraId="441F4989"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Data Processing, Hosting, &amp; Related Services</w:t>
            </w:r>
          </w:p>
        </w:tc>
        <w:tc>
          <w:tcPr>
            <w:tcW w:w="2280" w:type="dxa"/>
            <w:vAlign w:val="bottom"/>
          </w:tcPr>
          <w:p w14:paraId="7F54F1EB" w14:textId="7BC0B7F3" w:rsidR="00026D45" w:rsidRPr="004D402C" w:rsidRDefault="00026D45" w:rsidP="00026D45">
            <w:pPr>
              <w:rPr>
                <w:rFonts w:asciiTheme="minorHAnsi" w:hAnsiTheme="minorHAnsi" w:cstheme="minorHAnsi"/>
                <w:b/>
                <w:color w:val="365F91" w:themeColor="accent1" w:themeShade="BF"/>
                <w:sz w:val="18"/>
                <w:szCs w:val="18"/>
              </w:rPr>
            </w:pPr>
            <w:r w:rsidRPr="004D402C">
              <w:rPr>
                <w:rFonts w:ascii="Calibri" w:hAnsi="Calibri" w:cs="Calibri"/>
                <w:color w:val="365F91" w:themeColor="accent1" w:themeShade="BF"/>
                <w:sz w:val="18"/>
                <w:szCs w:val="18"/>
              </w:rPr>
              <w:t>$209,127</w:t>
            </w:r>
          </w:p>
        </w:tc>
        <w:tc>
          <w:tcPr>
            <w:tcW w:w="1637" w:type="dxa"/>
            <w:vAlign w:val="bottom"/>
            <w:hideMark/>
          </w:tcPr>
          <w:p w14:paraId="78D1CCD0" w14:textId="0F06652E" w:rsidR="00026D45" w:rsidRPr="005E12F2" w:rsidRDefault="00026D45" w:rsidP="00026D45">
            <w:pPr>
              <w:rPr>
                <w:rFonts w:asciiTheme="minorHAnsi" w:hAnsiTheme="minorHAnsi" w:cstheme="minorHAnsi"/>
                <w:color w:val="365F91" w:themeColor="accent1" w:themeShade="BF"/>
                <w:sz w:val="18"/>
                <w:szCs w:val="18"/>
              </w:rPr>
            </w:pPr>
            <w:r w:rsidRPr="005E12F2">
              <w:rPr>
                <w:rFonts w:asciiTheme="minorHAnsi" w:hAnsiTheme="minorHAnsi" w:cstheme="minorHAnsi"/>
                <w:color w:val="365F91" w:themeColor="accent1" w:themeShade="BF"/>
                <w:sz w:val="18"/>
                <w:szCs w:val="18"/>
              </w:rPr>
              <w:t>0.003170147</w:t>
            </w:r>
          </w:p>
        </w:tc>
      </w:tr>
      <w:tr w:rsidR="00026D45" w:rsidRPr="001D5A6F" w14:paraId="5785FB11" w14:textId="77777777" w:rsidTr="00026D45">
        <w:trPr>
          <w:trHeight w:val="600"/>
        </w:trPr>
        <w:tc>
          <w:tcPr>
            <w:tcW w:w="455" w:type="dxa"/>
            <w:noWrap/>
            <w:hideMark/>
          </w:tcPr>
          <w:p w14:paraId="7B99CB35" w14:textId="77777777" w:rsidR="00026D45" w:rsidRPr="001D5A6F" w:rsidRDefault="00026D45" w:rsidP="00026D45">
            <w:pPr>
              <w:rPr>
                <w:rFonts w:asciiTheme="minorHAnsi" w:hAnsiTheme="minorHAnsi" w:cstheme="minorHAnsi"/>
                <w:b/>
                <w:bCs/>
                <w:sz w:val="18"/>
                <w:szCs w:val="18"/>
              </w:rPr>
            </w:pPr>
            <w:r w:rsidRPr="001D5A6F">
              <w:rPr>
                <w:rFonts w:asciiTheme="minorHAnsi" w:hAnsiTheme="minorHAnsi" w:cstheme="minorHAnsi"/>
                <w:b/>
                <w:bCs/>
                <w:sz w:val="18"/>
                <w:szCs w:val="18"/>
              </w:rPr>
              <w:t>10)</w:t>
            </w:r>
          </w:p>
        </w:tc>
        <w:tc>
          <w:tcPr>
            <w:tcW w:w="1540" w:type="dxa"/>
            <w:hideMark/>
          </w:tcPr>
          <w:p w14:paraId="5615AA89"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54121</w:t>
            </w:r>
          </w:p>
        </w:tc>
        <w:tc>
          <w:tcPr>
            <w:tcW w:w="3438" w:type="dxa"/>
            <w:hideMark/>
          </w:tcPr>
          <w:p w14:paraId="183C3465" w14:textId="77777777" w:rsidR="00026D45" w:rsidRPr="001D5A6F" w:rsidRDefault="00026D45" w:rsidP="00026D45">
            <w:pPr>
              <w:rPr>
                <w:rFonts w:asciiTheme="minorHAnsi" w:hAnsiTheme="minorHAnsi" w:cstheme="minorHAnsi"/>
                <w:sz w:val="18"/>
                <w:szCs w:val="18"/>
              </w:rPr>
            </w:pPr>
            <w:proofErr w:type="spellStart"/>
            <w:r w:rsidRPr="001D5A6F">
              <w:rPr>
                <w:rFonts w:asciiTheme="minorHAnsi" w:hAnsiTheme="minorHAnsi" w:cstheme="minorHAnsi"/>
                <w:sz w:val="18"/>
                <w:szCs w:val="18"/>
              </w:rPr>
              <w:t>Acctg</w:t>
            </w:r>
            <w:proofErr w:type="spellEnd"/>
            <w:r w:rsidRPr="001D5A6F">
              <w:rPr>
                <w:rFonts w:asciiTheme="minorHAnsi" w:hAnsiTheme="minorHAnsi" w:cstheme="minorHAnsi"/>
                <w:sz w:val="18"/>
                <w:szCs w:val="18"/>
              </w:rPr>
              <w:t>., Tax Prep., Bookkeeping, &amp; Payroll Services</w:t>
            </w:r>
          </w:p>
        </w:tc>
        <w:tc>
          <w:tcPr>
            <w:tcW w:w="2280" w:type="dxa"/>
            <w:vAlign w:val="bottom"/>
          </w:tcPr>
          <w:p w14:paraId="58B2CC60" w14:textId="2B5DDD2A" w:rsidR="00026D45" w:rsidRPr="004D402C" w:rsidRDefault="00026D45" w:rsidP="00026D45">
            <w:pPr>
              <w:rPr>
                <w:rFonts w:asciiTheme="minorHAnsi" w:hAnsiTheme="minorHAnsi" w:cstheme="minorHAnsi"/>
                <w:b/>
                <w:color w:val="365F91" w:themeColor="accent1" w:themeShade="BF"/>
                <w:sz w:val="18"/>
                <w:szCs w:val="18"/>
              </w:rPr>
            </w:pPr>
            <w:r w:rsidRPr="004D402C">
              <w:rPr>
                <w:rFonts w:ascii="Calibri" w:hAnsi="Calibri" w:cs="Calibri"/>
                <w:color w:val="365F91" w:themeColor="accent1" w:themeShade="BF"/>
                <w:sz w:val="18"/>
                <w:szCs w:val="18"/>
              </w:rPr>
              <w:t>$363,753</w:t>
            </w:r>
          </w:p>
        </w:tc>
        <w:tc>
          <w:tcPr>
            <w:tcW w:w="1637" w:type="dxa"/>
            <w:vAlign w:val="bottom"/>
            <w:hideMark/>
          </w:tcPr>
          <w:p w14:paraId="5E5755DD" w14:textId="38757254" w:rsidR="00026D45" w:rsidRPr="005E12F2" w:rsidRDefault="00026D45" w:rsidP="00026D45">
            <w:pPr>
              <w:rPr>
                <w:rFonts w:asciiTheme="minorHAnsi" w:hAnsiTheme="minorHAnsi" w:cstheme="minorHAnsi"/>
                <w:color w:val="365F91" w:themeColor="accent1" w:themeShade="BF"/>
                <w:sz w:val="18"/>
                <w:szCs w:val="18"/>
              </w:rPr>
            </w:pPr>
            <w:r w:rsidRPr="005E12F2">
              <w:rPr>
                <w:rFonts w:asciiTheme="minorHAnsi" w:hAnsiTheme="minorHAnsi" w:cstheme="minorHAnsi"/>
                <w:color w:val="365F91" w:themeColor="accent1" w:themeShade="BF"/>
                <w:sz w:val="18"/>
                <w:szCs w:val="18"/>
              </w:rPr>
              <w:t>0.005514116</w:t>
            </w:r>
          </w:p>
        </w:tc>
      </w:tr>
      <w:tr w:rsidR="00026D45" w:rsidRPr="001D5A6F" w14:paraId="11A74258" w14:textId="77777777" w:rsidTr="00026D45">
        <w:trPr>
          <w:trHeight w:val="300"/>
        </w:trPr>
        <w:tc>
          <w:tcPr>
            <w:tcW w:w="455" w:type="dxa"/>
            <w:noWrap/>
            <w:hideMark/>
          </w:tcPr>
          <w:p w14:paraId="49FD97B6" w14:textId="77777777" w:rsidR="00026D45" w:rsidRPr="001D5A6F" w:rsidRDefault="00026D45" w:rsidP="00026D45">
            <w:pPr>
              <w:rPr>
                <w:rFonts w:asciiTheme="minorHAnsi" w:hAnsiTheme="minorHAnsi" w:cstheme="minorHAnsi"/>
                <w:b/>
                <w:bCs/>
                <w:sz w:val="18"/>
                <w:szCs w:val="18"/>
              </w:rPr>
            </w:pPr>
            <w:r w:rsidRPr="001D5A6F">
              <w:rPr>
                <w:rFonts w:asciiTheme="minorHAnsi" w:hAnsiTheme="minorHAnsi" w:cstheme="minorHAnsi"/>
                <w:b/>
                <w:bCs/>
                <w:sz w:val="18"/>
                <w:szCs w:val="18"/>
              </w:rPr>
              <w:t>11)</w:t>
            </w:r>
          </w:p>
        </w:tc>
        <w:tc>
          <w:tcPr>
            <w:tcW w:w="1540" w:type="dxa"/>
            <w:hideMark/>
          </w:tcPr>
          <w:p w14:paraId="20B20779"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561320</w:t>
            </w:r>
          </w:p>
        </w:tc>
        <w:tc>
          <w:tcPr>
            <w:tcW w:w="3438" w:type="dxa"/>
            <w:hideMark/>
          </w:tcPr>
          <w:p w14:paraId="68D56513"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Temporary Help Services</w:t>
            </w:r>
          </w:p>
        </w:tc>
        <w:tc>
          <w:tcPr>
            <w:tcW w:w="2280" w:type="dxa"/>
            <w:vAlign w:val="bottom"/>
          </w:tcPr>
          <w:p w14:paraId="5D938BFA" w14:textId="4AFA5FB6" w:rsidR="00026D45" w:rsidRPr="004D402C" w:rsidRDefault="00026D45" w:rsidP="00026D45">
            <w:pPr>
              <w:rPr>
                <w:rFonts w:asciiTheme="minorHAnsi" w:hAnsiTheme="minorHAnsi" w:cstheme="minorHAnsi"/>
                <w:b/>
                <w:color w:val="365F91" w:themeColor="accent1" w:themeShade="BF"/>
                <w:sz w:val="18"/>
                <w:szCs w:val="18"/>
              </w:rPr>
            </w:pPr>
            <w:r w:rsidRPr="004D402C">
              <w:rPr>
                <w:rFonts w:ascii="Calibri" w:hAnsi="Calibri" w:cs="Calibri"/>
                <w:color w:val="365F91" w:themeColor="accent1" w:themeShade="BF"/>
                <w:sz w:val="18"/>
                <w:szCs w:val="18"/>
              </w:rPr>
              <w:t>$558,554</w:t>
            </w:r>
          </w:p>
        </w:tc>
        <w:tc>
          <w:tcPr>
            <w:tcW w:w="1637" w:type="dxa"/>
            <w:vAlign w:val="bottom"/>
            <w:hideMark/>
          </w:tcPr>
          <w:p w14:paraId="006DDC40" w14:textId="4E536985" w:rsidR="00026D45" w:rsidRPr="005E12F2" w:rsidRDefault="00026D45" w:rsidP="00026D45">
            <w:pPr>
              <w:rPr>
                <w:rFonts w:asciiTheme="minorHAnsi" w:hAnsiTheme="minorHAnsi" w:cstheme="minorHAnsi"/>
                <w:color w:val="365F91" w:themeColor="accent1" w:themeShade="BF"/>
                <w:sz w:val="18"/>
                <w:szCs w:val="18"/>
              </w:rPr>
            </w:pPr>
            <w:r w:rsidRPr="005E12F2">
              <w:rPr>
                <w:rFonts w:asciiTheme="minorHAnsi" w:hAnsiTheme="minorHAnsi" w:cstheme="minorHAnsi"/>
                <w:color w:val="365F91" w:themeColor="accent1" w:themeShade="BF"/>
                <w:sz w:val="18"/>
                <w:szCs w:val="18"/>
              </w:rPr>
              <w:t>0.008467096</w:t>
            </w:r>
          </w:p>
        </w:tc>
      </w:tr>
      <w:tr w:rsidR="00026D45" w:rsidRPr="001D5A6F" w14:paraId="259BD364" w14:textId="77777777" w:rsidTr="00026D45">
        <w:trPr>
          <w:trHeight w:val="600"/>
        </w:trPr>
        <w:tc>
          <w:tcPr>
            <w:tcW w:w="455" w:type="dxa"/>
            <w:noWrap/>
            <w:hideMark/>
          </w:tcPr>
          <w:p w14:paraId="58A8DB32" w14:textId="77777777" w:rsidR="00026D45" w:rsidRPr="001D5A6F" w:rsidRDefault="00026D45" w:rsidP="00026D45">
            <w:pPr>
              <w:rPr>
                <w:rFonts w:asciiTheme="minorHAnsi" w:hAnsiTheme="minorHAnsi" w:cstheme="minorHAnsi"/>
                <w:b/>
                <w:bCs/>
                <w:sz w:val="18"/>
                <w:szCs w:val="18"/>
              </w:rPr>
            </w:pPr>
            <w:r w:rsidRPr="001D5A6F">
              <w:rPr>
                <w:rFonts w:asciiTheme="minorHAnsi" w:hAnsiTheme="minorHAnsi" w:cstheme="minorHAnsi"/>
                <w:b/>
                <w:bCs/>
                <w:sz w:val="18"/>
                <w:szCs w:val="18"/>
              </w:rPr>
              <w:t>12)</w:t>
            </w:r>
          </w:p>
        </w:tc>
        <w:tc>
          <w:tcPr>
            <w:tcW w:w="1540" w:type="dxa"/>
            <w:hideMark/>
          </w:tcPr>
          <w:p w14:paraId="60EDFF77"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811212</w:t>
            </w:r>
          </w:p>
        </w:tc>
        <w:tc>
          <w:tcPr>
            <w:tcW w:w="3438" w:type="dxa"/>
            <w:hideMark/>
          </w:tcPr>
          <w:p w14:paraId="256E68C6"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Computer &amp; Office Machine Repair &amp; Maintenance</w:t>
            </w:r>
          </w:p>
        </w:tc>
        <w:tc>
          <w:tcPr>
            <w:tcW w:w="2280" w:type="dxa"/>
            <w:vAlign w:val="bottom"/>
          </w:tcPr>
          <w:p w14:paraId="17B64707" w14:textId="02369F97" w:rsidR="00026D45" w:rsidRPr="004D402C" w:rsidRDefault="00026D45" w:rsidP="00026D45">
            <w:pPr>
              <w:rPr>
                <w:rFonts w:asciiTheme="minorHAnsi" w:hAnsiTheme="minorHAnsi" w:cstheme="minorHAnsi"/>
                <w:b/>
                <w:color w:val="365F91" w:themeColor="accent1" w:themeShade="BF"/>
                <w:sz w:val="18"/>
                <w:szCs w:val="18"/>
              </w:rPr>
            </w:pPr>
            <w:r w:rsidRPr="004D402C">
              <w:rPr>
                <w:rFonts w:ascii="Calibri" w:hAnsi="Calibri" w:cs="Calibri"/>
                <w:color w:val="365F91" w:themeColor="accent1" w:themeShade="BF"/>
                <w:sz w:val="18"/>
                <w:szCs w:val="18"/>
              </w:rPr>
              <w:t>$1,094,490</w:t>
            </w:r>
          </w:p>
        </w:tc>
        <w:tc>
          <w:tcPr>
            <w:tcW w:w="1637" w:type="dxa"/>
            <w:vAlign w:val="bottom"/>
            <w:hideMark/>
          </w:tcPr>
          <w:p w14:paraId="46CF9BE1" w14:textId="3E0450D5" w:rsidR="00026D45" w:rsidRPr="005E12F2" w:rsidRDefault="00026D45" w:rsidP="00026D45">
            <w:pPr>
              <w:rPr>
                <w:rFonts w:asciiTheme="minorHAnsi" w:hAnsiTheme="minorHAnsi" w:cstheme="minorHAnsi"/>
                <w:color w:val="365F91" w:themeColor="accent1" w:themeShade="BF"/>
                <w:sz w:val="18"/>
                <w:szCs w:val="18"/>
              </w:rPr>
            </w:pPr>
            <w:r w:rsidRPr="005E12F2">
              <w:rPr>
                <w:rFonts w:asciiTheme="minorHAnsi" w:hAnsiTheme="minorHAnsi" w:cstheme="minorHAnsi"/>
                <w:color w:val="365F91" w:themeColor="accent1" w:themeShade="BF"/>
                <w:sz w:val="18"/>
                <w:szCs w:val="18"/>
              </w:rPr>
              <w:t>0.016591327</w:t>
            </w:r>
          </w:p>
        </w:tc>
      </w:tr>
      <w:tr w:rsidR="00026D45" w:rsidRPr="001D5A6F" w14:paraId="7D241B83" w14:textId="77777777" w:rsidTr="00026D45">
        <w:trPr>
          <w:trHeight w:val="300"/>
        </w:trPr>
        <w:tc>
          <w:tcPr>
            <w:tcW w:w="455" w:type="dxa"/>
            <w:noWrap/>
            <w:hideMark/>
          </w:tcPr>
          <w:p w14:paraId="66097632" w14:textId="77777777" w:rsidR="00026D45" w:rsidRPr="001D5A6F" w:rsidRDefault="00026D45" w:rsidP="00026D45">
            <w:pPr>
              <w:rPr>
                <w:rFonts w:asciiTheme="minorHAnsi" w:hAnsiTheme="minorHAnsi" w:cstheme="minorHAnsi"/>
                <w:b/>
                <w:bCs/>
                <w:sz w:val="18"/>
                <w:szCs w:val="18"/>
              </w:rPr>
            </w:pPr>
            <w:r w:rsidRPr="001D5A6F">
              <w:rPr>
                <w:rFonts w:asciiTheme="minorHAnsi" w:hAnsiTheme="minorHAnsi" w:cstheme="minorHAnsi"/>
                <w:b/>
                <w:bCs/>
                <w:sz w:val="18"/>
                <w:szCs w:val="18"/>
              </w:rPr>
              <w:t>13)</w:t>
            </w:r>
          </w:p>
        </w:tc>
        <w:tc>
          <w:tcPr>
            <w:tcW w:w="1540" w:type="dxa"/>
            <w:hideMark/>
          </w:tcPr>
          <w:p w14:paraId="14085853"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561720</w:t>
            </w:r>
          </w:p>
        </w:tc>
        <w:tc>
          <w:tcPr>
            <w:tcW w:w="3438" w:type="dxa"/>
            <w:hideMark/>
          </w:tcPr>
          <w:p w14:paraId="1F311ACE"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Janitorial Services</w:t>
            </w:r>
          </w:p>
        </w:tc>
        <w:tc>
          <w:tcPr>
            <w:tcW w:w="2280" w:type="dxa"/>
            <w:vAlign w:val="bottom"/>
          </w:tcPr>
          <w:p w14:paraId="39DE2295" w14:textId="04950880" w:rsidR="00026D45" w:rsidRPr="004D402C" w:rsidRDefault="00026D45" w:rsidP="00026D45">
            <w:pPr>
              <w:rPr>
                <w:rFonts w:asciiTheme="minorHAnsi" w:hAnsiTheme="minorHAnsi" w:cstheme="minorHAnsi"/>
                <w:b/>
                <w:color w:val="365F91" w:themeColor="accent1" w:themeShade="BF"/>
                <w:sz w:val="18"/>
                <w:szCs w:val="18"/>
              </w:rPr>
            </w:pPr>
            <w:r w:rsidRPr="004D402C">
              <w:rPr>
                <w:rFonts w:ascii="Calibri" w:hAnsi="Calibri" w:cs="Calibri"/>
                <w:color w:val="365F91" w:themeColor="accent1" w:themeShade="BF"/>
                <w:sz w:val="18"/>
                <w:szCs w:val="18"/>
              </w:rPr>
              <w:t>$385,078</w:t>
            </w:r>
          </w:p>
        </w:tc>
        <w:tc>
          <w:tcPr>
            <w:tcW w:w="1637" w:type="dxa"/>
            <w:vAlign w:val="bottom"/>
            <w:hideMark/>
          </w:tcPr>
          <w:p w14:paraId="19E18E7D" w14:textId="31EC814A" w:rsidR="00026D45" w:rsidRPr="005E12F2" w:rsidRDefault="00026D45" w:rsidP="00026D45">
            <w:pPr>
              <w:rPr>
                <w:rFonts w:asciiTheme="minorHAnsi" w:hAnsiTheme="minorHAnsi" w:cstheme="minorHAnsi"/>
                <w:color w:val="365F91" w:themeColor="accent1" w:themeShade="BF"/>
                <w:sz w:val="18"/>
                <w:szCs w:val="18"/>
              </w:rPr>
            </w:pPr>
            <w:r w:rsidRPr="005E12F2">
              <w:rPr>
                <w:rFonts w:asciiTheme="minorHAnsi" w:hAnsiTheme="minorHAnsi" w:cstheme="minorHAnsi"/>
                <w:color w:val="365F91" w:themeColor="accent1" w:themeShade="BF"/>
                <w:sz w:val="18"/>
                <w:szCs w:val="18"/>
              </w:rPr>
              <w:t>0.005837381</w:t>
            </w:r>
          </w:p>
        </w:tc>
      </w:tr>
      <w:tr w:rsidR="00026D45" w:rsidRPr="001D5A6F" w14:paraId="4C0BB114" w14:textId="77777777" w:rsidTr="00026D45">
        <w:trPr>
          <w:trHeight w:val="300"/>
        </w:trPr>
        <w:tc>
          <w:tcPr>
            <w:tcW w:w="455" w:type="dxa"/>
            <w:noWrap/>
            <w:hideMark/>
          </w:tcPr>
          <w:p w14:paraId="6D406314" w14:textId="77777777" w:rsidR="00026D45" w:rsidRPr="001D5A6F" w:rsidRDefault="00026D45" w:rsidP="00026D45">
            <w:pPr>
              <w:rPr>
                <w:rFonts w:asciiTheme="minorHAnsi" w:hAnsiTheme="minorHAnsi" w:cstheme="minorHAnsi"/>
                <w:b/>
                <w:bCs/>
                <w:sz w:val="18"/>
                <w:szCs w:val="18"/>
              </w:rPr>
            </w:pPr>
            <w:r w:rsidRPr="001D5A6F">
              <w:rPr>
                <w:rFonts w:asciiTheme="minorHAnsi" w:hAnsiTheme="minorHAnsi" w:cstheme="minorHAnsi"/>
                <w:b/>
                <w:bCs/>
                <w:sz w:val="18"/>
                <w:szCs w:val="18"/>
              </w:rPr>
              <w:t>14)</w:t>
            </w:r>
          </w:p>
        </w:tc>
        <w:tc>
          <w:tcPr>
            <w:tcW w:w="1540" w:type="dxa"/>
            <w:hideMark/>
          </w:tcPr>
          <w:p w14:paraId="5A25E515"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811111</w:t>
            </w:r>
          </w:p>
        </w:tc>
        <w:tc>
          <w:tcPr>
            <w:tcW w:w="3438" w:type="dxa"/>
            <w:hideMark/>
          </w:tcPr>
          <w:p w14:paraId="7AD24957"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General Automotive Repair and Maintenance</w:t>
            </w:r>
          </w:p>
        </w:tc>
        <w:tc>
          <w:tcPr>
            <w:tcW w:w="2280" w:type="dxa"/>
            <w:vAlign w:val="bottom"/>
          </w:tcPr>
          <w:p w14:paraId="70549254" w14:textId="6473C328" w:rsidR="00026D45" w:rsidRPr="004D402C" w:rsidRDefault="00026D45" w:rsidP="00026D45">
            <w:pPr>
              <w:rPr>
                <w:rFonts w:asciiTheme="minorHAnsi" w:hAnsiTheme="minorHAnsi" w:cstheme="minorHAnsi"/>
                <w:b/>
                <w:color w:val="365F91" w:themeColor="accent1" w:themeShade="BF"/>
                <w:sz w:val="18"/>
                <w:szCs w:val="18"/>
              </w:rPr>
            </w:pPr>
            <w:r w:rsidRPr="004D402C">
              <w:rPr>
                <w:rFonts w:ascii="Calibri" w:hAnsi="Calibri" w:cs="Calibri"/>
                <w:color w:val="365F91" w:themeColor="accent1" w:themeShade="BF"/>
                <w:sz w:val="18"/>
                <w:szCs w:val="18"/>
              </w:rPr>
              <w:t>$3,774,304</w:t>
            </w:r>
          </w:p>
        </w:tc>
        <w:tc>
          <w:tcPr>
            <w:tcW w:w="1637" w:type="dxa"/>
            <w:vAlign w:val="bottom"/>
            <w:hideMark/>
          </w:tcPr>
          <w:p w14:paraId="777E86F1" w14:textId="0D12C7C3" w:rsidR="00026D45" w:rsidRPr="005E12F2" w:rsidRDefault="00026D45" w:rsidP="00026D45">
            <w:pPr>
              <w:rPr>
                <w:rFonts w:asciiTheme="minorHAnsi" w:hAnsiTheme="minorHAnsi" w:cstheme="minorHAnsi"/>
                <w:color w:val="365F91" w:themeColor="accent1" w:themeShade="BF"/>
                <w:sz w:val="18"/>
                <w:szCs w:val="18"/>
              </w:rPr>
            </w:pPr>
            <w:r w:rsidRPr="005E12F2">
              <w:rPr>
                <w:rFonts w:asciiTheme="minorHAnsi" w:hAnsiTheme="minorHAnsi" w:cstheme="minorHAnsi"/>
                <w:color w:val="365F91" w:themeColor="accent1" w:themeShade="BF"/>
                <w:sz w:val="18"/>
                <w:szCs w:val="18"/>
              </w:rPr>
              <w:t>0.057214514</w:t>
            </w:r>
          </w:p>
        </w:tc>
      </w:tr>
      <w:tr w:rsidR="00026D45" w:rsidRPr="001D5A6F" w14:paraId="7BEF6A6A" w14:textId="77777777" w:rsidTr="00026D45">
        <w:trPr>
          <w:trHeight w:val="300"/>
        </w:trPr>
        <w:tc>
          <w:tcPr>
            <w:tcW w:w="455" w:type="dxa"/>
            <w:noWrap/>
            <w:hideMark/>
          </w:tcPr>
          <w:p w14:paraId="77952AE6" w14:textId="77777777" w:rsidR="00026D45" w:rsidRPr="001D5A6F" w:rsidRDefault="00026D45" w:rsidP="00026D45">
            <w:pPr>
              <w:rPr>
                <w:rFonts w:asciiTheme="minorHAnsi" w:hAnsiTheme="minorHAnsi" w:cstheme="minorHAnsi"/>
                <w:b/>
                <w:bCs/>
                <w:sz w:val="18"/>
                <w:szCs w:val="18"/>
              </w:rPr>
            </w:pPr>
            <w:r w:rsidRPr="001D5A6F">
              <w:rPr>
                <w:rFonts w:asciiTheme="minorHAnsi" w:hAnsiTheme="minorHAnsi" w:cstheme="minorHAnsi"/>
                <w:b/>
                <w:bCs/>
                <w:sz w:val="18"/>
                <w:szCs w:val="18"/>
              </w:rPr>
              <w:t>15)</w:t>
            </w:r>
          </w:p>
        </w:tc>
        <w:tc>
          <w:tcPr>
            <w:tcW w:w="1540" w:type="dxa"/>
            <w:hideMark/>
          </w:tcPr>
          <w:p w14:paraId="309BA334"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811198</w:t>
            </w:r>
          </w:p>
        </w:tc>
        <w:tc>
          <w:tcPr>
            <w:tcW w:w="3438" w:type="dxa"/>
            <w:hideMark/>
          </w:tcPr>
          <w:p w14:paraId="5DD0E039"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 xml:space="preserve">All Other Automotive Repair &amp; </w:t>
            </w:r>
            <w:proofErr w:type="spellStart"/>
            <w:r w:rsidRPr="001D5A6F">
              <w:rPr>
                <w:rFonts w:asciiTheme="minorHAnsi" w:hAnsiTheme="minorHAnsi" w:cstheme="minorHAnsi"/>
                <w:sz w:val="18"/>
                <w:szCs w:val="18"/>
              </w:rPr>
              <w:t>Mtnc</w:t>
            </w:r>
            <w:proofErr w:type="spellEnd"/>
            <w:r w:rsidRPr="001D5A6F">
              <w:rPr>
                <w:rFonts w:asciiTheme="minorHAnsi" w:hAnsiTheme="minorHAnsi" w:cstheme="minorHAnsi"/>
                <w:sz w:val="18"/>
                <w:szCs w:val="18"/>
              </w:rPr>
              <w:t>.</w:t>
            </w:r>
          </w:p>
        </w:tc>
        <w:tc>
          <w:tcPr>
            <w:tcW w:w="2280" w:type="dxa"/>
            <w:vAlign w:val="bottom"/>
          </w:tcPr>
          <w:p w14:paraId="3136DED9" w14:textId="4812D041" w:rsidR="00026D45" w:rsidRPr="004D402C" w:rsidRDefault="00026D45" w:rsidP="00026D45">
            <w:pPr>
              <w:rPr>
                <w:rFonts w:asciiTheme="minorHAnsi" w:hAnsiTheme="minorHAnsi" w:cstheme="minorHAnsi"/>
                <w:b/>
                <w:color w:val="365F91" w:themeColor="accent1" w:themeShade="BF"/>
                <w:sz w:val="18"/>
                <w:szCs w:val="18"/>
              </w:rPr>
            </w:pPr>
            <w:r w:rsidRPr="004D402C">
              <w:rPr>
                <w:rFonts w:ascii="Calibri" w:hAnsi="Calibri" w:cs="Calibri"/>
                <w:color w:val="365F91" w:themeColor="accent1" w:themeShade="BF"/>
                <w:sz w:val="18"/>
                <w:szCs w:val="18"/>
              </w:rPr>
              <w:t>$403,202</w:t>
            </w:r>
          </w:p>
        </w:tc>
        <w:tc>
          <w:tcPr>
            <w:tcW w:w="1637" w:type="dxa"/>
            <w:vAlign w:val="bottom"/>
            <w:hideMark/>
          </w:tcPr>
          <w:p w14:paraId="210FF324" w14:textId="4D3B6221" w:rsidR="00026D45" w:rsidRPr="005E12F2" w:rsidRDefault="00026D45" w:rsidP="00026D45">
            <w:pPr>
              <w:rPr>
                <w:rFonts w:asciiTheme="minorHAnsi" w:hAnsiTheme="minorHAnsi" w:cstheme="minorHAnsi"/>
                <w:color w:val="365F91" w:themeColor="accent1" w:themeShade="BF"/>
                <w:sz w:val="18"/>
                <w:szCs w:val="18"/>
              </w:rPr>
            </w:pPr>
            <w:r w:rsidRPr="005E12F2">
              <w:rPr>
                <w:rFonts w:asciiTheme="minorHAnsi" w:hAnsiTheme="minorHAnsi" w:cstheme="minorHAnsi"/>
                <w:color w:val="365F91" w:themeColor="accent1" w:themeShade="BF"/>
                <w:sz w:val="18"/>
                <w:szCs w:val="18"/>
              </w:rPr>
              <w:t>0.006112122</w:t>
            </w:r>
          </w:p>
        </w:tc>
      </w:tr>
      <w:tr w:rsidR="00026D45" w:rsidRPr="001D5A6F" w14:paraId="4DFE6AE1" w14:textId="77777777" w:rsidTr="00026D45">
        <w:trPr>
          <w:trHeight w:val="300"/>
        </w:trPr>
        <w:tc>
          <w:tcPr>
            <w:tcW w:w="455" w:type="dxa"/>
            <w:noWrap/>
            <w:hideMark/>
          </w:tcPr>
          <w:p w14:paraId="2AD26982" w14:textId="77777777" w:rsidR="00026D45" w:rsidRPr="001D5A6F" w:rsidRDefault="00026D45" w:rsidP="00026D45">
            <w:pPr>
              <w:rPr>
                <w:rFonts w:asciiTheme="minorHAnsi" w:hAnsiTheme="minorHAnsi" w:cstheme="minorHAnsi"/>
                <w:b/>
                <w:bCs/>
                <w:sz w:val="18"/>
                <w:szCs w:val="18"/>
              </w:rPr>
            </w:pPr>
            <w:r w:rsidRPr="001D5A6F">
              <w:rPr>
                <w:rFonts w:asciiTheme="minorHAnsi" w:hAnsiTheme="minorHAnsi" w:cstheme="minorHAnsi"/>
                <w:b/>
                <w:bCs/>
                <w:sz w:val="18"/>
                <w:szCs w:val="18"/>
              </w:rPr>
              <w:t>16)</w:t>
            </w:r>
          </w:p>
        </w:tc>
        <w:tc>
          <w:tcPr>
            <w:tcW w:w="1540" w:type="dxa"/>
            <w:hideMark/>
          </w:tcPr>
          <w:p w14:paraId="65266396"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488410</w:t>
            </w:r>
          </w:p>
        </w:tc>
        <w:tc>
          <w:tcPr>
            <w:tcW w:w="3438" w:type="dxa"/>
            <w:hideMark/>
          </w:tcPr>
          <w:p w14:paraId="0CC756A6"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Motor Vehicle Towing</w:t>
            </w:r>
          </w:p>
        </w:tc>
        <w:tc>
          <w:tcPr>
            <w:tcW w:w="2280" w:type="dxa"/>
            <w:vAlign w:val="bottom"/>
          </w:tcPr>
          <w:p w14:paraId="5653DA06" w14:textId="14CC2C67" w:rsidR="00026D45" w:rsidRPr="004D402C" w:rsidRDefault="00026D45" w:rsidP="00026D45">
            <w:pPr>
              <w:rPr>
                <w:rFonts w:asciiTheme="minorHAnsi" w:hAnsiTheme="minorHAnsi" w:cstheme="minorHAnsi"/>
                <w:b/>
                <w:color w:val="365F91" w:themeColor="accent1" w:themeShade="BF"/>
                <w:sz w:val="18"/>
                <w:szCs w:val="18"/>
              </w:rPr>
            </w:pPr>
            <w:r w:rsidRPr="004D402C">
              <w:rPr>
                <w:rFonts w:ascii="Calibri" w:hAnsi="Calibri" w:cs="Calibri"/>
                <w:color w:val="365F91" w:themeColor="accent1" w:themeShade="BF"/>
                <w:sz w:val="18"/>
                <w:szCs w:val="18"/>
              </w:rPr>
              <w:t>$68,735</w:t>
            </w:r>
          </w:p>
        </w:tc>
        <w:tc>
          <w:tcPr>
            <w:tcW w:w="1637" w:type="dxa"/>
            <w:vAlign w:val="bottom"/>
            <w:hideMark/>
          </w:tcPr>
          <w:p w14:paraId="69DFE91A" w14:textId="2FF86E15" w:rsidR="00026D45" w:rsidRPr="005E12F2" w:rsidRDefault="00026D45" w:rsidP="00026D45">
            <w:pPr>
              <w:rPr>
                <w:rFonts w:asciiTheme="minorHAnsi" w:hAnsiTheme="minorHAnsi" w:cstheme="minorHAnsi"/>
                <w:color w:val="365F91" w:themeColor="accent1" w:themeShade="BF"/>
                <w:sz w:val="18"/>
                <w:szCs w:val="18"/>
              </w:rPr>
            </w:pPr>
            <w:r w:rsidRPr="005E12F2">
              <w:rPr>
                <w:rFonts w:asciiTheme="minorHAnsi" w:hAnsiTheme="minorHAnsi" w:cstheme="minorHAnsi"/>
                <w:color w:val="365F91" w:themeColor="accent1" w:themeShade="BF"/>
                <w:sz w:val="18"/>
                <w:szCs w:val="18"/>
              </w:rPr>
              <w:t>0.001041951</w:t>
            </w:r>
          </w:p>
        </w:tc>
      </w:tr>
      <w:tr w:rsidR="00026D45" w:rsidRPr="001D5A6F" w14:paraId="1035311F" w14:textId="77777777" w:rsidTr="00026D45">
        <w:trPr>
          <w:trHeight w:val="300"/>
        </w:trPr>
        <w:tc>
          <w:tcPr>
            <w:tcW w:w="455" w:type="dxa"/>
            <w:noWrap/>
            <w:hideMark/>
          </w:tcPr>
          <w:p w14:paraId="34570AD0" w14:textId="77777777" w:rsidR="00026D45" w:rsidRPr="001D5A6F" w:rsidRDefault="00026D45" w:rsidP="00026D45">
            <w:pPr>
              <w:rPr>
                <w:rFonts w:asciiTheme="minorHAnsi" w:hAnsiTheme="minorHAnsi" w:cstheme="minorHAnsi"/>
                <w:b/>
                <w:bCs/>
                <w:sz w:val="18"/>
                <w:szCs w:val="18"/>
              </w:rPr>
            </w:pPr>
            <w:r w:rsidRPr="001D5A6F">
              <w:rPr>
                <w:rFonts w:asciiTheme="minorHAnsi" w:hAnsiTheme="minorHAnsi" w:cstheme="minorHAnsi"/>
                <w:b/>
                <w:bCs/>
                <w:sz w:val="18"/>
                <w:szCs w:val="18"/>
              </w:rPr>
              <w:t>17)</w:t>
            </w:r>
          </w:p>
        </w:tc>
        <w:tc>
          <w:tcPr>
            <w:tcW w:w="1540" w:type="dxa"/>
            <w:hideMark/>
          </w:tcPr>
          <w:p w14:paraId="0A469592"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562111</w:t>
            </w:r>
          </w:p>
        </w:tc>
        <w:tc>
          <w:tcPr>
            <w:tcW w:w="3438" w:type="dxa"/>
            <w:hideMark/>
          </w:tcPr>
          <w:p w14:paraId="50E4CADE"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Solid Waste Collection</w:t>
            </w:r>
          </w:p>
        </w:tc>
        <w:tc>
          <w:tcPr>
            <w:tcW w:w="2280" w:type="dxa"/>
            <w:vAlign w:val="bottom"/>
          </w:tcPr>
          <w:p w14:paraId="744795C4" w14:textId="77D01646" w:rsidR="00026D45" w:rsidRPr="004D402C" w:rsidRDefault="00026D45" w:rsidP="00026D45">
            <w:pPr>
              <w:rPr>
                <w:rFonts w:asciiTheme="minorHAnsi" w:hAnsiTheme="minorHAnsi" w:cstheme="minorHAnsi"/>
                <w:b/>
                <w:color w:val="365F91" w:themeColor="accent1" w:themeShade="BF"/>
                <w:sz w:val="18"/>
                <w:szCs w:val="18"/>
              </w:rPr>
            </w:pPr>
            <w:r w:rsidRPr="004D402C">
              <w:rPr>
                <w:rFonts w:ascii="Calibri" w:hAnsi="Calibri" w:cs="Calibri"/>
                <w:color w:val="365F91" w:themeColor="accent1" w:themeShade="BF"/>
                <w:sz w:val="18"/>
                <w:szCs w:val="18"/>
              </w:rPr>
              <w:t>$83,525</w:t>
            </w:r>
          </w:p>
        </w:tc>
        <w:tc>
          <w:tcPr>
            <w:tcW w:w="1637" w:type="dxa"/>
            <w:vAlign w:val="bottom"/>
            <w:hideMark/>
          </w:tcPr>
          <w:p w14:paraId="7949685A" w14:textId="736EE0E3" w:rsidR="00026D45" w:rsidRPr="005E12F2" w:rsidRDefault="00026D45" w:rsidP="00026D45">
            <w:pPr>
              <w:rPr>
                <w:rFonts w:asciiTheme="minorHAnsi" w:hAnsiTheme="minorHAnsi" w:cstheme="minorHAnsi"/>
                <w:color w:val="365F91" w:themeColor="accent1" w:themeShade="BF"/>
                <w:sz w:val="18"/>
                <w:szCs w:val="18"/>
              </w:rPr>
            </w:pPr>
            <w:r w:rsidRPr="005E12F2">
              <w:rPr>
                <w:rFonts w:asciiTheme="minorHAnsi" w:hAnsiTheme="minorHAnsi" w:cstheme="minorHAnsi"/>
                <w:color w:val="365F91" w:themeColor="accent1" w:themeShade="BF"/>
                <w:sz w:val="18"/>
                <w:szCs w:val="18"/>
              </w:rPr>
              <w:t>0.001266152</w:t>
            </w:r>
          </w:p>
        </w:tc>
      </w:tr>
      <w:tr w:rsidR="00026D45" w:rsidRPr="001D5A6F" w14:paraId="777FBCD5" w14:textId="77777777" w:rsidTr="00026D45">
        <w:trPr>
          <w:trHeight w:val="300"/>
        </w:trPr>
        <w:tc>
          <w:tcPr>
            <w:tcW w:w="455" w:type="dxa"/>
            <w:noWrap/>
            <w:hideMark/>
          </w:tcPr>
          <w:p w14:paraId="63AA1F71" w14:textId="77777777" w:rsidR="00026D45" w:rsidRPr="001D5A6F" w:rsidRDefault="00026D45" w:rsidP="00026D45">
            <w:pPr>
              <w:rPr>
                <w:rFonts w:asciiTheme="minorHAnsi" w:hAnsiTheme="minorHAnsi" w:cstheme="minorHAnsi"/>
                <w:b/>
                <w:bCs/>
                <w:sz w:val="18"/>
                <w:szCs w:val="18"/>
              </w:rPr>
            </w:pPr>
            <w:r w:rsidRPr="001D5A6F">
              <w:rPr>
                <w:rFonts w:asciiTheme="minorHAnsi" w:hAnsiTheme="minorHAnsi" w:cstheme="minorHAnsi"/>
                <w:b/>
                <w:bCs/>
                <w:sz w:val="18"/>
                <w:szCs w:val="18"/>
              </w:rPr>
              <w:t>18)</w:t>
            </w:r>
          </w:p>
        </w:tc>
        <w:tc>
          <w:tcPr>
            <w:tcW w:w="1540" w:type="dxa"/>
            <w:hideMark/>
          </w:tcPr>
          <w:p w14:paraId="10852033"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561110</w:t>
            </w:r>
          </w:p>
        </w:tc>
        <w:tc>
          <w:tcPr>
            <w:tcW w:w="3438" w:type="dxa"/>
            <w:hideMark/>
          </w:tcPr>
          <w:p w14:paraId="5E30F873"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Management Services</w:t>
            </w:r>
          </w:p>
        </w:tc>
        <w:tc>
          <w:tcPr>
            <w:tcW w:w="2280" w:type="dxa"/>
            <w:vAlign w:val="bottom"/>
          </w:tcPr>
          <w:p w14:paraId="17B84F43" w14:textId="04F377BD" w:rsidR="00026D45" w:rsidRPr="004D402C" w:rsidRDefault="00026D45" w:rsidP="00026D45">
            <w:pPr>
              <w:rPr>
                <w:rFonts w:asciiTheme="minorHAnsi" w:hAnsiTheme="minorHAnsi" w:cstheme="minorHAnsi"/>
                <w:b/>
                <w:color w:val="365F91" w:themeColor="accent1" w:themeShade="BF"/>
                <w:sz w:val="18"/>
                <w:szCs w:val="18"/>
              </w:rPr>
            </w:pPr>
            <w:r w:rsidRPr="004D402C">
              <w:rPr>
                <w:rFonts w:ascii="Calibri" w:hAnsi="Calibri" w:cs="Calibri"/>
                <w:color w:val="365F91" w:themeColor="accent1" w:themeShade="BF"/>
                <w:sz w:val="18"/>
                <w:szCs w:val="18"/>
              </w:rPr>
              <w:t>$835,008</w:t>
            </w:r>
          </w:p>
        </w:tc>
        <w:tc>
          <w:tcPr>
            <w:tcW w:w="1637" w:type="dxa"/>
            <w:vAlign w:val="bottom"/>
            <w:hideMark/>
          </w:tcPr>
          <w:p w14:paraId="14C57E02" w14:textId="1021A9D3" w:rsidR="00026D45" w:rsidRPr="005E12F2" w:rsidRDefault="00026D45" w:rsidP="00026D45">
            <w:pPr>
              <w:rPr>
                <w:rFonts w:asciiTheme="minorHAnsi" w:hAnsiTheme="minorHAnsi" w:cstheme="minorHAnsi"/>
                <w:color w:val="365F91" w:themeColor="accent1" w:themeShade="BF"/>
                <w:sz w:val="18"/>
                <w:szCs w:val="18"/>
              </w:rPr>
            </w:pPr>
            <w:r w:rsidRPr="005E12F2">
              <w:rPr>
                <w:rFonts w:asciiTheme="minorHAnsi" w:hAnsiTheme="minorHAnsi" w:cstheme="minorHAnsi"/>
                <w:color w:val="365F91" w:themeColor="accent1" w:themeShade="BF"/>
                <w:sz w:val="18"/>
                <w:szCs w:val="18"/>
              </w:rPr>
              <w:t>0.012658</w:t>
            </w:r>
          </w:p>
        </w:tc>
      </w:tr>
      <w:tr w:rsidR="00026D45" w:rsidRPr="001D5A6F" w14:paraId="0226F798" w14:textId="77777777" w:rsidTr="00026D45">
        <w:trPr>
          <w:trHeight w:val="300"/>
        </w:trPr>
        <w:tc>
          <w:tcPr>
            <w:tcW w:w="455" w:type="dxa"/>
            <w:noWrap/>
            <w:hideMark/>
          </w:tcPr>
          <w:p w14:paraId="7A7C3ABA" w14:textId="77777777" w:rsidR="00026D45" w:rsidRPr="001D5A6F" w:rsidRDefault="00026D45" w:rsidP="00026D45">
            <w:pPr>
              <w:rPr>
                <w:rFonts w:asciiTheme="minorHAnsi" w:hAnsiTheme="minorHAnsi" w:cstheme="minorHAnsi"/>
                <w:b/>
                <w:bCs/>
                <w:sz w:val="18"/>
                <w:szCs w:val="18"/>
              </w:rPr>
            </w:pPr>
            <w:r w:rsidRPr="001D5A6F">
              <w:rPr>
                <w:rFonts w:asciiTheme="minorHAnsi" w:hAnsiTheme="minorHAnsi" w:cstheme="minorHAnsi"/>
                <w:b/>
                <w:bCs/>
                <w:sz w:val="18"/>
                <w:szCs w:val="18"/>
              </w:rPr>
              <w:t>19)</w:t>
            </w:r>
          </w:p>
        </w:tc>
        <w:tc>
          <w:tcPr>
            <w:tcW w:w="1540" w:type="dxa"/>
            <w:hideMark/>
          </w:tcPr>
          <w:p w14:paraId="0AE5DB73"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561621</w:t>
            </w:r>
          </w:p>
        </w:tc>
        <w:tc>
          <w:tcPr>
            <w:tcW w:w="3438" w:type="dxa"/>
            <w:hideMark/>
          </w:tcPr>
          <w:p w14:paraId="2F207138"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Security System Services</w:t>
            </w:r>
          </w:p>
        </w:tc>
        <w:tc>
          <w:tcPr>
            <w:tcW w:w="2280" w:type="dxa"/>
            <w:vAlign w:val="bottom"/>
          </w:tcPr>
          <w:p w14:paraId="0AA42BCB" w14:textId="0B454E54" w:rsidR="00026D45" w:rsidRPr="004D402C" w:rsidRDefault="00026D45" w:rsidP="00026D45">
            <w:pPr>
              <w:rPr>
                <w:rFonts w:asciiTheme="minorHAnsi" w:hAnsiTheme="minorHAnsi" w:cstheme="minorHAnsi"/>
                <w:b/>
                <w:color w:val="365F91" w:themeColor="accent1" w:themeShade="BF"/>
                <w:sz w:val="18"/>
                <w:szCs w:val="18"/>
              </w:rPr>
            </w:pPr>
            <w:r w:rsidRPr="004D402C">
              <w:rPr>
                <w:rFonts w:ascii="Calibri" w:hAnsi="Calibri" w:cs="Calibri"/>
                <w:color w:val="365F91" w:themeColor="accent1" w:themeShade="BF"/>
                <w:sz w:val="18"/>
                <w:szCs w:val="18"/>
              </w:rPr>
              <w:t>$0</w:t>
            </w:r>
          </w:p>
        </w:tc>
        <w:tc>
          <w:tcPr>
            <w:tcW w:w="1637" w:type="dxa"/>
            <w:vAlign w:val="bottom"/>
            <w:hideMark/>
          </w:tcPr>
          <w:p w14:paraId="5730B1EF" w14:textId="29BDFC55" w:rsidR="00026D45" w:rsidRPr="005E12F2" w:rsidRDefault="00026D45" w:rsidP="00026D45">
            <w:pPr>
              <w:rPr>
                <w:rFonts w:asciiTheme="minorHAnsi" w:hAnsiTheme="minorHAnsi" w:cstheme="minorHAnsi"/>
                <w:color w:val="365F91" w:themeColor="accent1" w:themeShade="BF"/>
                <w:sz w:val="18"/>
                <w:szCs w:val="18"/>
              </w:rPr>
            </w:pPr>
            <w:r w:rsidRPr="005E12F2">
              <w:rPr>
                <w:rFonts w:asciiTheme="minorHAnsi" w:hAnsiTheme="minorHAnsi" w:cstheme="minorHAnsi"/>
                <w:color w:val="365F91" w:themeColor="accent1" w:themeShade="BF"/>
                <w:sz w:val="18"/>
                <w:szCs w:val="18"/>
              </w:rPr>
              <w:t>0.000000</w:t>
            </w:r>
          </w:p>
        </w:tc>
      </w:tr>
      <w:tr w:rsidR="00026D45" w:rsidRPr="001D5A6F" w14:paraId="042999BA" w14:textId="77777777" w:rsidTr="00026D45">
        <w:trPr>
          <w:trHeight w:val="300"/>
        </w:trPr>
        <w:tc>
          <w:tcPr>
            <w:tcW w:w="455" w:type="dxa"/>
            <w:noWrap/>
            <w:hideMark/>
          </w:tcPr>
          <w:p w14:paraId="2BF5268F" w14:textId="77777777" w:rsidR="00026D45" w:rsidRPr="001D5A6F" w:rsidRDefault="00026D45" w:rsidP="00026D45">
            <w:pPr>
              <w:rPr>
                <w:rFonts w:asciiTheme="minorHAnsi" w:hAnsiTheme="minorHAnsi" w:cstheme="minorHAnsi"/>
                <w:b/>
                <w:bCs/>
                <w:sz w:val="18"/>
                <w:szCs w:val="18"/>
              </w:rPr>
            </w:pPr>
            <w:r w:rsidRPr="001D5A6F">
              <w:rPr>
                <w:rFonts w:asciiTheme="minorHAnsi" w:hAnsiTheme="minorHAnsi" w:cstheme="minorHAnsi"/>
                <w:b/>
                <w:bCs/>
                <w:sz w:val="18"/>
                <w:szCs w:val="18"/>
              </w:rPr>
              <w:t>20)</w:t>
            </w:r>
          </w:p>
        </w:tc>
        <w:tc>
          <w:tcPr>
            <w:tcW w:w="1540" w:type="dxa"/>
            <w:hideMark/>
          </w:tcPr>
          <w:p w14:paraId="76D51976"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4471</w:t>
            </w:r>
          </w:p>
        </w:tc>
        <w:tc>
          <w:tcPr>
            <w:tcW w:w="3438" w:type="dxa"/>
            <w:hideMark/>
          </w:tcPr>
          <w:p w14:paraId="683EA8B8"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Gasoline Stations</w:t>
            </w:r>
          </w:p>
        </w:tc>
        <w:tc>
          <w:tcPr>
            <w:tcW w:w="2280" w:type="dxa"/>
            <w:noWrap/>
            <w:vAlign w:val="bottom"/>
          </w:tcPr>
          <w:p w14:paraId="46DB8791" w14:textId="7CDA969F" w:rsidR="00026D45" w:rsidRPr="004D402C" w:rsidRDefault="00026D45" w:rsidP="00026D45">
            <w:pPr>
              <w:rPr>
                <w:rFonts w:asciiTheme="minorHAnsi" w:hAnsiTheme="minorHAnsi" w:cstheme="minorHAnsi"/>
                <w:b/>
                <w:color w:val="365F91" w:themeColor="accent1" w:themeShade="BF"/>
                <w:sz w:val="18"/>
                <w:szCs w:val="18"/>
              </w:rPr>
            </w:pPr>
            <w:r w:rsidRPr="004D402C">
              <w:rPr>
                <w:rFonts w:ascii="Calibri" w:hAnsi="Calibri" w:cs="Calibri"/>
                <w:color w:val="365F91" w:themeColor="accent1" w:themeShade="BF"/>
                <w:sz w:val="18"/>
                <w:szCs w:val="18"/>
              </w:rPr>
              <w:t>$16,713,921</w:t>
            </w:r>
          </w:p>
        </w:tc>
        <w:tc>
          <w:tcPr>
            <w:tcW w:w="1637" w:type="dxa"/>
            <w:vAlign w:val="bottom"/>
            <w:hideMark/>
          </w:tcPr>
          <w:p w14:paraId="6EEC8EA7" w14:textId="4D3F3AE5" w:rsidR="00026D45" w:rsidRPr="005E12F2" w:rsidRDefault="00026D45" w:rsidP="00026D45">
            <w:pPr>
              <w:rPr>
                <w:rFonts w:asciiTheme="minorHAnsi" w:hAnsiTheme="minorHAnsi" w:cstheme="minorHAnsi"/>
                <w:color w:val="365F91" w:themeColor="accent1" w:themeShade="BF"/>
                <w:sz w:val="18"/>
                <w:szCs w:val="18"/>
              </w:rPr>
            </w:pPr>
            <w:r w:rsidRPr="005E12F2">
              <w:rPr>
                <w:rFonts w:asciiTheme="minorHAnsi" w:hAnsiTheme="minorHAnsi" w:cstheme="minorHAnsi"/>
                <w:color w:val="365F91" w:themeColor="accent1" w:themeShade="BF"/>
                <w:sz w:val="18"/>
                <w:szCs w:val="18"/>
              </w:rPr>
              <w:t>0.253366</w:t>
            </w:r>
          </w:p>
        </w:tc>
      </w:tr>
      <w:tr w:rsidR="00026D45" w:rsidRPr="001D5A6F" w14:paraId="2E324672" w14:textId="77777777" w:rsidTr="00026D45">
        <w:trPr>
          <w:trHeight w:val="300"/>
        </w:trPr>
        <w:tc>
          <w:tcPr>
            <w:tcW w:w="455" w:type="dxa"/>
            <w:noWrap/>
            <w:hideMark/>
          </w:tcPr>
          <w:p w14:paraId="4AFB2E31" w14:textId="77777777" w:rsidR="00026D45" w:rsidRPr="001D5A6F" w:rsidRDefault="00026D45" w:rsidP="00026D45">
            <w:pPr>
              <w:rPr>
                <w:rFonts w:asciiTheme="minorHAnsi" w:hAnsiTheme="minorHAnsi" w:cstheme="minorHAnsi"/>
                <w:b/>
                <w:bCs/>
                <w:sz w:val="18"/>
                <w:szCs w:val="18"/>
              </w:rPr>
            </w:pPr>
            <w:r w:rsidRPr="001D5A6F">
              <w:rPr>
                <w:rFonts w:asciiTheme="minorHAnsi" w:hAnsiTheme="minorHAnsi" w:cstheme="minorHAnsi"/>
                <w:b/>
                <w:bCs/>
                <w:sz w:val="18"/>
                <w:szCs w:val="18"/>
              </w:rPr>
              <w:t>21)</w:t>
            </w:r>
          </w:p>
        </w:tc>
        <w:tc>
          <w:tcPr>
            <w:tcW w:w="1540" w:type="dxa"/>
            <w:hideMark/>
          </w:tcPr>
          <w:p w14:paraId="2127DB6E"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441320</w:t>
            </w:r>
          </w:p>
        </w:tc>
        <w:tc>
          <w:tcPr>
            <w:tcW w:w="3438" w:type="dxa"/>
            <w:hideMark/>
          </w:tcPr>
          <w:p w14:paraId="1119C555"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Tire Dealers</w:t>
            </w:r>
          </w:p>
        </w:tc>
        <w:tc>
          <w:tcPr>
            <w:tcW w:w="2280" w:type="dxa"/>
            <w:noWrap/>
            <w:vAlign w:val="bottom"/>
          </w:tcPr>
          <w:p w14:paraId="24B41477" w14:textId="68D1551C" w:rsidR="00026D45" w:rsidRPr="004D402C" w:rsidRDefault="00026D45" w:rsidP="00026D45">
            <w:pPr>
              <w:rPr>
                <w:rFonts w:asciiTheme="minorHAnsi" w:hAnsiTheme="minorHAnsi" w:cstheme="minorHAnsi"/>
                <w:b/>
                <w:color w:val="365F91" w:themeColor="accent1" w:themeShade="BF"/>
                <w:sz w:val="18"/>
                <w:szCs w:val="18"/>
              </w:rPr>
            </w:pPr>
            <w:r w:rsidRPr="004D402C">
              <w:rPr>
                <w:rFonts w:ascii="Calibri" w:hAnsi="Calibri" w:cs="Calibri"/>
                <w:color w:val="365F91" w:themeColor="accent1" w:themeShade="BF"/>
                <w:sz w:val="18"/>
                <w:szCs w:val="18"/>
              </w:rPr>
              <w:t>$1,186,572</w:t>
            </w:r>
          </w:p>
        </w:tc>
        <w:tc>
          <w:tcPr>
            <w:tcW w:w="1637" w:type="dxa"/>
            <w:vAlign w:val="bottom"/>
            <w:hideMark/>
          </w:tcPr>
          <w:p w14:paraId="2B81D0C1" w14:textId="15F22E9E" w:rsidR="00026D45" w:rsidRPr="005E12F2" w:rsidRDefault="00026D45" w:rsidP="00026D45">
            <w:pPr>
              <w:rPr>
                <w:rFonts w:asciiTheme="minorHAnsi" w:hAnsiTheme="minorHAnsi" w:cstheme="minorHAnsi"/>
                <w:color w:val="365F91" w:themeColor="accent1" w:themeShade="BF"/>
                <w:sz w:val="18"/>
                <w:szCs w:val="18"/>
              </w:rPr>
            </w:pPr>
            <w:r w:rsidRPr="005E12F2">
              <w:rPr>
                <w:rFonts w:asciiTheme="minorHAnsi" w:hAnsiTheme="minorHAnsi" w:cstheme="minorHAnsi"/>
                <w:color w:val="365F91" w:themeColor="accent1" w:themeShade="BF"/>
                <w:sz w:val="18"/>
                <w:szCs w:val="18"/>
              </w:rPr>
              <w:t>0.017987</w:t>
            </w:r>
          </w:p>
        </w:tc>
      </w:tr>
      <w:tr w:rsidR="00026D45" w:rsidRPr="001D5A6F" w14:paraId="14D6B6FF" w14:textId="77777777" w:rsidTr="00026D45">
        <w:trPr>
          <w:trHeight w:val="300"/>
        </w:trPr>
        <w:tc>
          <w:tcPr>
            <w:tcW w:w="455" w:type="dxa"/>
            <w:noWrap/>
            <w:hideMark/>
          </w:tcPr>
          <w:p w14:paraId="59C53E15" w14:textId="77777777" w:rsidR="00026D45" w:rsidRPr="001D5A6F" w:rsidRDefault="00026D45" w:rsidP="00026D45">
            <w:pPr>
              <w:rPr>
                <w:rFonts w:asciiTheme="minorHAnsi" w:hAnsiTheme="minorHAnsi" w:cstheme="minorHAnsi"/>
                <w:b/>
                <w:bCs/>
                <w:sz w:val="18"/>
                <w:szCs w:val="18"/>
              </w:rPr>
            </w:pPr>
            <w:r w:rsidRPr="001D5A6F">
              <w:rPr>
                <w:rFonts w:asciiTheme="minorHAnsi" w:hAnsiTheme="minorHAnsi" w:cstheme="minorHAnsi"/>
                <w:b/>
                <w:bCs/>
                <w:sz w:val="18"/>
                <w:szCs w:val="18"/>
              </w:rPr>
              <w:t>22)</w:t>
            </w:r>
          </w:p>
        </w:tc>
        <w:tc>
          <w:tcPr>
            <w:tcW w:w="1540" w:type="dxa"/>
            <w:hideMark/>
          </w:tcPr>
          <w:p w14:paraId="7EEB8E15"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453210</w:t>
            </w:r>
          </w:p>
        </w:tc>
        <w:tc>
          <w:tcPr>
            <w:tcW w:w="3438" w:type="dxa"/>
            <w:hideMark/>
          </w:tcPr>
          <w:p w14:paraId="2DB6AF65"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Office Supplies &amp; Stationary Stores</w:t>
            </w:r>
          </w:p>
        </w:tc>
        <w:tc>
          <w:tcPr>
            <w:tcW w:w="2280" w:type="dxa"/>
            <w:noWrap/>
            <w:vAlign w:val="bottom"/>
          </w:tcPr>
          <w:p w14:paraId="54738198" w14:textId="41BAFD0C" w:rsidR="00026D45" w:rsidRPr="004D402C" w:rsidRDefault="00026D45" w:rsidP="00026D45">
            <w:pPr>
              <w:rPr>
                <w:rFonts w:asciiTheme="minorHAnsi" w:hAnsiTheme="minorHAnsi" w:cstheme="minorHAnsi"/>
                <w:b/>
                <w:color w:val="365F91" w:themeColor="accent1" w:themeShade="BF"/>
                <w:sz w:val="18"/>
                <w:szCs w:val="18"/>
              </w:rPr>
            </w:pPr>
            <w:r w:rsidRPr="004D402C">
              <w:rPr>
                <w:rFonts w:ascii="Calibri" w:hAnsi="Calibri" w:cs="Calibri"/>
                <w:color w:val="365F91" w:themeColor="accent1" w:themeShade="BF"/>
                <w:sz w:val="18"/>
                <w:szCs w:val="18"/>
              </w:rPr>
              <w:t>$735,240</w:t>
            </w:r>
          </w:p>
        </w:tc>
        <w:tc>
          <w:tcPr>
            <w:tcW w:w="1637" w:type="dxa"/>
            <w:vAlign w:val="bottom"/>
            <w:hideMark/>
          </w:tcPr>
          <w:p w14:paraId="6E3F7E21" w14:textId="35E12B23" w:rsidR="00026D45" w:rsidRPr="005E12F2" w:rsidRDefault="00026D45" w:rsidP="00026D45">
            <w:pPr>
              <w:rPr>
                <w:rFonts w:asciiTheme="minorHAnsi" w:hAnsiTheme="minorHAnsi" w:cstheme="minorHAnsi"/>
                <w:color w:val="365F91" w:themeColor="accent1" w:themeShade="BF"/>
                <w:sz w:val="18"/>
                <w:szCs w:val="18"/>
              </w:rPr>
            </w:pPr>
            <w:r w:rsidRPr="005E12F2">
              <w:rPr>
                <w:rFonts w:asciiTheme="minorHAnsi" w:hAnsiTheme="minorHAnsi" w:cstheme="minorHAnsi"/>
                <w:color w:val="365F91" w:themeColor="accent1" w:themeShade="BF"/>
                <w:sz w:val="18"/>
                <w:szCs w:val="18"/>
              </w:rPr>
              <w:t>0.011145</w:t>
            </w:r>
          </w:p>
        </w:tc>
      </w:tr>
      <w:tr w:rsidR="00026D45" w:rsidRPr="001D5A6F" w14:paraId="7F021576" w14:textId="77777777" w:rsidTr="00026D45">
        <w:trPr>
          <w:trHeight w:val="300"/>
        </w:trPr>
        <w:tc>
          <w:tcPr>
            <w:tcW w:w="455" w:type="dxa"/>
            <w:noWrap/>
            <w:hideMark/>
          </w:tcPr>
          <w:p w14:paraId="0C37039F" w14:textId="77777777" w:rsidR="00026D45" w:rsidRPr="001D5A6F" w:rsidRDefault="00026D45" w:rsidP="00026D45">
            <w:pPr>
              <w:rPr>
                <w:rFonts w:asciiTheme="minorHAnsi" w:hAnsiTheme="minorHAnsi" w:cstheme="minorHAnsi"/>
                <w:b/>
                <w:bCs/>
                <w:sz w:val="18"/>
                <w:szCs w:val="18"/>
              </w:rPr>
            </w:pPr>
            <w:r w:rsidRPr="001D5A6F">
              <w:rPr>
                <w:rFonts w:asciiTheme="minorHAnsi" w:hAnsiTheme="minorHAnsi" w:cstheme="minorHAnsi"/>
                <w:b/>
                <w:bCs/>
                <w:sz w:val="18"/>
                <w:szCs w:val="18"/>
              </w:rPr>
              <w:t>23)</w:t>
            </w:r>
          </w:p>
        </w:tc>
        <w:tc>
          <w:tcPr>
            <w:tcW w:w="1540" w:type="dxa"/>
            <w:hideMark/>
          </w:tcPr>
          <w:p w14:paraId="359299F8"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441310</w:t>
            </w:r>
          </w:p>
        </w:tc>
        <w:tc>
          <w:tcPr>
            <w:tcW w:w="3438" w:type="dxa"/>
            <w:hideMark/>
          </w:tcPr>
          <w:p w14:paraId="54298334"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Automotive Parts &amp; Accessories</w:t>
            </w:r>
          </w:p>
        </w:tc>
        <w:tc>
          <w:tcPr>
            <w:tcW w:w="2280" w:type="dxa"/>
            <w:noWrap/>
            <w:vAlign w:val="bottom"/>
          </w:tcPr>
          <w:p w14:paraId="579B4000" w14:textId="3D8A8216" w:rsidR="00026D45" w:rsidRPr="004D402C" w:rsidRDefault="00026D45" w:rsidP="00026D45">
            <w:pPr>
              <w:rPr>
                <w:rFonts w:asciiTheme="minorHAnsi" w:hAnsiTheme="minorHAnsi" w:cstheme="minorHAnsi"/>
                <w:b/>
                <w:color w:val="365F91" w:themeColor="accent1" w:themeShade="BF"/>
                <w:sz w:val="18"/>
                <w:szCs w:val="18"/>
              </w:rPr>
            </w:pPr>
            <w:r w:rsidRPr="004D402C">
              <w:rPr>
                <w:rFonts w:ascii="Calibri" w:hAnsi="Calibri" w:cs="Calibri"/>
                <w:color w:val="365F91" w:themeColor="accent1" w:themeShade="BF"/>
                <w:sz w:val="18"/>
                <w:szCs w:val="18"/>
              </w:rPr>
              <w:t>$2,035,839</w:t>
            </w:r>
          </w:p>
        </w:tc>
        <w:tc>
          <w:tcPr>
            <w:tcW w:w="1637" w:type="dxa"/>
            <w:vAlign w:val="bottom"/>
            <w:hideMark/>
          </w:tcPr>
          <w:p w14:paraId="79F31F3B" w14:textId="3C2B3E29" w:rsidR="00026D45" w:rsidRPr="005E12F2" w:rsidRDefault="00026D45" w:rsidP="00026D45">
            <w:pPr>
              <w:rPr>
                <w:rFonts w:asciiTheme="minorHAnsi" w:hAnsiTheme="minorHAnsi" w:cstheme="minorHAnsi"/>
                <w:color w:val="365F91" w:themeColor="accent1" w:themeShade="BF"/>
                <w:sz w:val="18"/>
                <w:szCs w:val="18"/>
              </w:rPr>
            </w:pPr>
            <w:r w:rsidRPr="005E12F2">
              <w:rPr>
                <w:rFonts w:asciiTheme="minorHAnsi" w:hAnsiTheme="minorHAnsi" w:cstheme="minorHAnsi"/>
                <w:color w:val="365F91" w:themeColor="accent1" w:themeShade="BF"/>
                <w:sz w:val="18"/>
                <w:szCs w:val="18"/>
              </w:rPr>
              <w:t>0.030861</w:t>
            </w:r>
          </w:p>
        </w:tc>
      </w:tr>
      <w:tr w:rsidR="00026D45" w:rsidRPr="001D5A6F" w14:paraId="4ABD7878" w14:textId="77777777" w:rsidTr="00026D45">
        <w:trPr>
          <w:trHeight w:val="300"/>
        </w:trPr>
        <w:tc>
          <w:tcPr>
            <w:tcW w:w="455" w:type="dxa"/>
            <w:noWrap/>
            <w:hideMark/>
          </w:tcPr>
          <w:p w14:paraId="0DFE59F7" w14:textId="77777777" w:rsidR="00026D45" w:rsidRPr="001D5A6F" w:rsidRDefault="00026D45" w:rsidP="00026D45">
            <w:pPr>
              <w:rPr>
                <w:rFonts w:asciiTheme="minorHAnsi" w:hAnsiTheme="minorHAnsi" w:cstheme="minorHAnsi"/>
                <w:b/>
                <w:bCs/>
                <w:sz w:val="18"/>
                <w:szCs w:val="18"/>
              </w:rPr>
            </w:pPr>
            <w:r w:rsidRPr="001D5A6F">
              <w:rPr>
                <w:rFonts w:asciiTheme="minorHAnsi" w:hAnsiTheme="minorHAnsi" w:cstheme="minorHAnsi"/>
                <w:b/>
                <w:bCs/>
                <w:sz w:val="18"/>
                <w:szCs w:val="18"/>
              </w:rPr>
              <w:t>24)</w:t>
            </w:r>
          </w:p>
        </w:tc>
        <w:tc>
          <w:tcPr>
            <w:tcW w:w="1540" w:type="dxa"/>
            <w:hideMark/>
          </w:tcPr>
          <w:p w14:paraId="71CE0336"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524126</w:t>
            </w:r>
          </w:p>
        </w:tc>
        <w:tc>
          <w:tcPr>
            <w:tcW w:w="3438" w:type="dxa"/>
            <w:hideMark/>
          </w:tcPr>
          <w:p w14:paraId="075E2E73"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Direct Property &amp; Casualty Ins. Carriers</w:t>
            </w:r>
          </w:p>
        </w:tc>
        <w:tc>
          <w:tcPr>
            <w:tcW w:w="2280" w:type="dxa"/>
            <w:noWrap/>
            <w:vAlign w:val="bottom"/>
          </w:tcPr>
          <w:p w14:paraId="4328A0C2" w14:textId="05AD5FD6" w:rsidR="00026D45" w:rsidRPr="004D402C" w:rsidRDefault="00026D45" w:rsidP="00026D45">
            <w:pPr>
              <w:rPr>
                <w:rFonts w:asciiTheme="minorHAnsi" w:hAnsiTheme="minorHAnsi" w:cstheme="minorHAnsi"/>
                <w:b/>
                <w:color w:val="365F91" w:themeColor="accent1" w:themeShade="BF"/>
                <w:sz w:val="18"/>
                <w:szCs w:val="18"/>
              </w:rPr>
            </w:pPr>
            <w:r w:rsidRPr="004D402C">
              <w:rPr>
                <w:rFonts w:ascii="Calibri" w:hAnsi="Calibri" w:cs="Calibri"/>
                <w:color w:val="365F91" w:themeColor="accent1" w:themeShade="BF"/>
                <w:sz w:val="18"/>
                <w:szCs w:val="18"/>
              </w:rPr>
              <w:t>$6,031,878</w:t>
            </w:r>
          </w:p>
        </w:tc>
        <w:tc>
          <w:tcPr>
            <w:tcW w:w="1637" w:type="dxa"/>
            <w:vAlign w:val="bottom"/>
            <w:hideMark/>
          </w:tcPr>
          <w:p w14:paraId="08AC080C" w14:textId="2E4C3FAE" w:rsidR="00026D45" w:rsidRPr="005E12F2" w:rsidRDefault="00026D45" w:rsidP="00026D45">
            <w:pPr>
              <w:rPr>
                <w:rFonts w:asciiTheme="minorHAnsi" w:hAnsiTheme="minorHAnsi" w:cstheme="minorHAnsi"/>
                <w:color w:val="365F91" w:themeColor="accent1" w:themeShade="BF"/>
                <w:sz w:val="18"/>
                <w:szCs w:val="18"/>
              </w:rPr>
            </w:pPr>
            <w:r w:rsidRPr="005E12F2">
              <w:rPr>
                <w:rFonts w:asciiTheme="minorHAnsi" w:hAnsiTheme="minorHAnsi" w:cstheme="minorHAnsi"/>
                <w:color w:val="365F91" w:themeColor="accent1" w:themeShade="BF"/>
                <w:sz w:val="18"/>
                <w:szCs w:val="18"/>
              </w:rPr>
              <w:t>0.091437</w:t>
            </w:r>
          </w:p>
        </w:tc>
      </w:tr>
      <w:tr w:rsidR="00026D45" w:rsidRPr="001D5A6F" w14:paraId="12DCAE70" w14:textId="77777777" w:rsidTr="00026D45">
        <w:trPr>
          <w:trHeight w:val="300"/>
        </w:trPr>
        <w:tc>
          <w:tcPr>
            <w:tcW w:w="455" w:type="dxa"/>
            <w:noWrap/>
            <w:hideMark/>
          </w:tcPr>
          <w:p w14:paraId="61C371B4" w14:textId="77777777" w:rsidR="00026D45" w:rsidRPr="001D5A6F" w:rsidRDefault="00026D45" w:rsidP="00026D45">
            <w:pPr>
              <w:rPr>
                <w:rFonts w:asciiTheme="minorHAnsi" w:hAnsiTheme="minorHAnsi" w:cstheme="minorHAnsi"/>
                <w:b/>
                <w:bCs/>
                <w:sz w:val="18"/>
                <w:szCs w:val="18"/>
              </w:rPr>
            </w:pPr>
            <w:r w:rsidRPr="001D5A6F">
              <w:rPr>
                <w:rFonts w:asciiTheme="minorHAnsi" w:hAnsiTheme="minorHAnsi" w:cstheme="minorHAnsi"/>
                <w:b/>
                <w:bCs/>
                <w:sz w:val="18"/>
                <w:szCs w:val="18"/>
              </w:rPr>
              <w:t>25)</w:t>
            </w:r>
          </w:p>
        </w:tc>
        <w:tc>
          <w:tcPr>
            <w:tcW w:w="1540" w:type="dxa"/>
            <w:hideMark/>
          </w:tcPr>
          <w:p w14:paraId="21EDE5A0"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485991</w:t>
            </w:r>
          </w:p>
        </w:tc>
        <w:tc>
          <w:tcPr>
            <w:tcW w:w="3438" w:type="dxa"/>
            <w:hideMark/>
          </w:tcPr>
          <w:p w14:paraId="3E8EFFCB"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Special Needs Transportation</w:t>
            </w:r>
          </w:p>
        </w:tc>
        <w:tc>
          <w:tcPr>
            <w:tcW w:w="2280" w:type="dxa"/>
            <w:vAlign w:val="bottom"/>
          </w:tcPr>
          <w:p w14:paraId="0EF7F254" w14:textId="6742400C" w:rsidR="00026D45" w:rsidRPr="004D402C" w:rsidRDefault="00026D45" w:rsidP="00026D45">
            <w:pPr>
              <w:rPr>
                <w:rFonts w:asciiTheme="minorHAnsi" w:hAnsiTheme="minorHAnsi" w:cstheme="minorHAnsi"/>
                <w:b/>
                <w:color w:val="365F91" w:themeColor="accent1" w:themeShade="BF"/>
                <w:sz w:val="18"/>
                <w:szCs w:val="18"/>
              </w:rPr>
            </w:pPr>
            <w:r w:rsidRPr="004D402C">
              <w:rPr>
                <w:rFonts w:ascii="Calibri" w:hAnsi="Calibri" w:cs="Calibri"/>
                <w:color w:val="365F91" w:themeColor="accent1" w:themeShade="BF"/>
                <w:sz w:val="18"/>
                <w:szCs w:val="18"/>
              </w:rPr>
              <w:t>$8,849,756</w:t>
            </w:r>
          </w:p>
        </w:tc>
        <w:tc>
          <w:tcPr>
            <w:tcW w:w="1637" w:type="dxa"/>
            <w:vAlign w:val="bottom"/>
            <w:hideMark/>
          </w:tcPr>
          <w:p w14:paraId="5918435A" w14:textId="61297DC7" w:rsidR="00026D45" w:rsidRPr="005E12F2" w:rsidRDefault="00026D45" w:rsidP="00026D45">
            <w:pPr>
              <w:rPr>
                <w:rFonts w:asciiTheme="minorHAnsi" w:hAnsiTheme="minorHAnsi" w:cstheme="minorHAnsi"/>
                <w:color w:val="365F91" w:themeColor="accent1" w:themeShade="BF"/>
                <w:sz w:val="18"/>
                <w:szCs w:val="18"/>
              </w:rPr>
            </w:pPr>
            <w:r w:rsidRPr="005E12F2">
              <w:rPr>
                <w:rFonts w:asciiTheme="minorHAnsi" w:hAnsiTheme="minorHAnsi" w:cstheme="minorHAnsi"/>
                <w:color w:val="365F91" w:themeColor="accent1" w:themeShade="BF"/>
                <w:sz w:val="18"/>
                <w:szCs w:val="18"/>
              </w:rPr>
              <w:t>0.134153</w:t>
            </w:r>
          </w:p>
        </w:tc>
      </w:tr>
      <w:tr w:rsidR="00026D45" w:rsidRPr="001D5A6F" w14:paraId="69854CA0" w14:textId="77777777" w:rsidTr="00026D45">
        <w:trPr>
          <w:trHeight w:val="300"/>
        </w:trPr>
        <w:tc>
          <w:tcPr>
            <w:tcW w:w="455" w:type="dxa"/>
            <w:noWrap/>
            <w:hideMark/>
          </w:tcPr>
          <w:p w14:paraId="371CB0E4" w14:textId="77777777" w:rsidR="00026D45" w:rsidRPr="001D5A6F" w:rsidRDefault="00026D45" w:rsidP="00026D45">
            <w:pPr>
              <w:rPr>
                <w:rFonts w:asciiTheme="minorHAnsi" w:hAnsiTheme="minorHAnsi" w:cstheme="minorHAnsi"/>
                <w:b/>
                <w:bCs/>
                <w:sz w:val="18"/>
                <w:szCs w:val="18"/>
              </w:rPr>
            </w:pPr>
            <w:r w:rsidRPr="001D5A6F">
              <w:rPr>
                <w:rFonts w:asciiTheme="minorHAnsi" w:hAnsiTheme="minorHAnsi" w:cstheme="minorHAnsi"/>
                <w:b/>
                <w:bCs/>
                <w:sz w:val="18"/>
                <w:szCs w:val="18"/>
              </w:rPr>
              <w:t>26)</w:t>
            </w:r>
          </w:p>
        </w:tc>
        <w:tc>
          <w:tcPr>
            <w:tcW w:w="1540" w:type="dxa"/>
            <w:hideMark/>
          </w:tcPr>
          <w:p w14:paraId="62BAE920"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5615</w:t>
            </w:r>
          </w:p>
        </w:tc>
        <w:tc>
          <w:tcPr>
            <w:tcW w:w="3438" w:type="dxa"/>
            <w:hideMark/>
          </w:tcPr>
          <w:p w14:paraId="378E69B6"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Travel Arrangements &amp; Reservation Services</w:t>
            </w:r>
          </w:p>
        </w:tc>
        <w:tc>
          <w:tcPr>
            <w:tcW w:w="2280" w:type="dxa"/>
            <w:vAlign w:val="bottom"/>
          </w:tcPr>
          <w:p w14:paraId="6D7A32F9" w14:textId="73A00C1C" w:rsidR="00026D45" w:rsidRPr="004D402C" w:rsidRDefault="00026D45" w:rsidP="00026D45">
            <w:pPr>
              <w:rPr>
                <w:rFonts w:asciiTheme="minorHAnsi" w:hAnsiTheme="minorHAnsi" w:cstheme="minorHAnsi"/>
                <w:b/>
                <w:color w:val="365F91" w:themeColor="accent1" w:themeShade="BF"/>
                <w:sz w:val="18"/>
                <w:szCs w:val="18"/>
              </w:rPr>
            </w:pPr>
            <w:r w:rsidRPr="004D402C">
              <w:rPr>
                <w:rFonts w:ascii="Calibri" w:hAnsi="Calibri" w:cs="Calibri"/>
                <w:color w:val="365F91" w:themeColor="accent1" w:themeShade="BF"/>
                <w:sz w:val="18"/>
                <w:szCs w:val="18"/>
              </w:rPr>
              <w:t>$752,116</w:t>
            </w:r>
          </w:p>
        </w:tc>
        <w:tc>
          <w:tcPr>
            <w:tcW w:w="1637" w:type="dxa"/>
            <w:vAlign w:val="bottom"/>
            <w:hideMark/>
          </w:tcPr>
          <w:p w14:paraId="04025BB8" w14:textId="7F0D32F7" w:rsidR="00026D45" w:rsidRPr="005E12F2" w:rsidRDefault="00026D45" w:rsidP="00026D45">
            <w:pPr>
              <w:rPr>
                <w:rFonts w:asciiTheme="minorHAnsi" w:hAnsiTheme="minorHAnsi" w:cstheme="minorHAnsi"/>
                <w:color w:val="365F91" w:themeColor="accent1" w:themeShade="BF"/>
                <w:sz w:val="18"/>
                <w:szCs w:val="18"/>
              </w:rPr>
            </w:pPr>
            <w:r w:rsidRPr="005E12F2">
              <w:rPr>
                <w:rFonts w:asciiTheme="minorHAnsi" w:hAnsiTheme="minorHAnsi" w:cstheme="minorHAnsi"/>
                <w:color w:val="365F91" w:themeColor="accent1" w:themeShade="BF"/>
                <w:sz w:val="18"/>
                <w:szCs w:val="18"/>
              </w:rPr>
              <w:t>0.011401</w:t>
            </w:r>
          </w:p>
        </w:tc>
      </w:tr>
      <w:tr w:rsidR="00026D45" w:rsidRPr="001D5A6F" w14:paraId="355DEB7D" w14:textId="77777777" w:rsidTr="00026D45">
        <w:trPr>
          <w:trHeight w:val="300"/>
        </w:trPr>
        <w:tc>
          <w:tcPr>
            <w:tcW w:w="455" w:type="dxa"/>
            <w:noWrap/>
            <w:hideMark/>
          </w:tcPr>
          <w:p w14:paraId="39D98B77" w14:textId="77777777" w:rsidR="00026D45" w:rsidRPr="001D5A6F" w:rsidRDefault="00026D45" w:rsidP="00026D45">
            <w:pPr>
              <w:rPr>
                <w:rFonts w:asciiTheme="minorHAnsi" w:hAnsiTheme="minorHAnsi" w:cstheme="minorHAnsi"/>
                <w:b/>
                <w:bCs/>
                <w:sz w:val="18"/>
                <w:szCs w:val="18"/>
              </w:rPr>
            </w:pPr>
            <w:r w:rsidRPr="001D5A6F">
              <w:rPr>
                <w:rFonts w:asciiTheme="minorHAnsi" w:hAnsiTheme="minorHAnsi" w:cstheme="minorHAnsi"/>
                <w:b/>
                <w:bCs/>
                <w:sz w:val="18"/>
                <w:szCs w:val="18"/>
              </w:rPr>
              <w:t>27)</w:t>
            </w:r>
          </w:p>
        </w:tc>
        <w:tc>
          <w:tcPr>
            <w:tcW w:w="1540" w:type="dxa"/>
            <w:hideMark/>
          </w:tcPr>
          <w:p w14:paraId="69C818F0"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722110</w:t>
            </w:r>
          </w:p>
        </w:tc>
        <w:tc>
          <w:tcPr>
            <w:tcW w:w="3438" w:type="dxa"/>
            <w:hideMark/>
          </w:tcPr>
          <w:p w14:paraId="3C719EAE"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Restaurants - Full service</w:t>
            </w:r>
          </w:p>
        </w:tc>
        <w:tc>
          <w:tcPr>
            <w:tcW w:w="2280" w:type="dxa"/>
            <w:vAlign w:val="bottom"/>
          </w:tcPr>
          <w:p w14:paraId="6DE15DD6" w14:textId="5DFD82C2" w:rsidR="00026D45" w:rsidRPr="004D402C" w:rsidRDefault="00026D45" w:rsidP="00026D45">
            <w:pPr>
              <w:rPr>
                <w:rFonts w:asciiTheme="minorHAnsi" w:hAnsiTheme="minorHAnsi" w:cstheme="minorHAnsi"/>
                <w:b/>
                <w:color w:val="365F91" w:themeColor="accent1" w:themeShade="BF"/>
                <w:sz w:val="18"/>
                <w:szCs w:val="18"/>
              </w:rPr>
            </w:pPr>
            <w:r w:rsidRPr="004D402C">
              <w:rPr>
                <w:rFonts w:ascii="Calibri" w:hAnsi="Calibri" w:cs="Calibri"/>
                <w:color w:val="365F91" w:themeColor="accent1" w:themeShade="BF"/>
                <w:sz w:val="18"/>
                <w:szCs w:val="18"/>
              </w:rPr>
              <w:t>$0</w:t>
            </w:r>
          </w:p>
        </w:tc>
        <w:tc>
          <w:tcPr>
            <w:tcW w:w="1637" w:type="dxa"/>
            <w:vAlign w:val="bottom"/>
            <w:hideMark/>
          </w:tcPr>
          <w:p w14:paraId="79D9D8C5" w14:textId="361F7B0E" w:rsidR="00026D45" w:rsidRPr="005E12F2" w:rsidRDefault="00026D45" w:rsidP="00026D45">
            <w:pPr>
              <w:rPr>
                <w:rFonts w:asciiTheme="minorHAnsi" w:hAnsiTheme="minorHAnsi" w:cstheme="minorHAnsi"/>
                <w:color w:val="365F91" w:themeColor="accent1" w:themeShade="BF"/>
                <w:sz w:val="18"/>
                <w:szCs w:val="18"/>
              </w:rPr>
            </w:pPr>
            <w:r w:rsidRPr="005E12F2">
              <w:rPr>
                <w:rFonts w:asciiTheme="minorHAnsi" w:hAnsiTheme="minorHAnsi" w:cstheme="minorHAnsi"/>
                <w:color w:val="365F91" w:themeColor="accent1" w:themeShade="BF"/>
                <w:sz w:val="18"/>
                <w:szCs w:val="18"/>
              </w:rPr>
              <w:t>0.000000</w:t>
            </w:r>
          </w:p>
        </w:tc>
      </w:tr>
      <w:tr w:rsidR="00026D45" w:rsidRPr="001D5A6F" w14:paraId="12C75DDA" w14:textId="77777777" w:rsidTr="00026D45">
        <w:trPr>
          <w:trHeight w:val="300"/>
        </w:trPr>
        <w:tc>
          <w:tcPr>
            <w:tcW w:w="455" w:type="dxa"/>
            <w:noWrap/>
            <w:hideMark/>
          </w:tcPr>
          <w:p w14:paraId="6F1FDFDE" w14:textId="77777777" w:rsidR="00026D45" w:rsidRPr="001D5A6F" w:rsidRDefault="00026D45" w:rsidP="00026D45">
            <w:pPr>
              <w:rPr>
                <w:rFonts w:asciiTheme="minorHAnsi" w:hAnsiTheme="minorHAnsi" w:cstheme="minorHAnsi"/>
                <w:b/>
                <w:bCs/>
                <w:sz w:val="18"/>
                <w:szCs w:val="18"/>
              </w:rPr>
            </w:pPr>
            <w:r w:rsidRPr="001D5A6F">
              <w:rPr>
                <w:rFonts w:asciiTheme="minorHAnsi" w:hAnsiTheme="minorHAnsi" w:cstheme="minorHAnsi"/>
                <w:b/>
                <w:bCs/>
                <w:sz w:val="18"/>
                <w:szCs w:val="18"/>
              </w:rPr>
              <w:t>28)</w:t>
            </w:r>
          </w:p>
        </w:tc>
        <w:tc>
          <w:tcPr>
            <w:tcW w:w="1540" w:type="dxa"/>
            <w:hideMark/>
          </w:tcPr>
          <w:p w14:paraId="34DC3019"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541810</w:t>
            </w:r>
          </w:p>
        </w:tc>
        <w:tc>
          <w:tcPr>
            <w:tcW w:w="3438" w:type="dxa"/>
            <w:hideMark/>
          </w:tcPr>
          <w:p w14:paraId="7E2E1103"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Advertising Agencies</w:t>
            </w:r>
          </w:p>
        </w:tc>
        <w:tc>
          <w:tcPr>
            <w:tcW w:w="2280" w:type="dxa"/>
            <w:vAlign w:val="bottom"/>
          </w:tcPr>
          <w:p w14:paraId="484F8970" w14:textId="618E3E97" w:rsidR="00026D45" w:rsidRPr="004D402C" w:rsidRDefault="00026D45" w:rsidP="00026D45">
            <w:pPr>
              <w:rPr>
                <w:rFonts w:asciiTheme="minorHAnsi" w:hAnsiTheme="minorHAnsi" w:cstheme="minorHAnsi"/>
                <w:b/>
                <w:color w:val="365F91" w:themeColor="accent1" w:themeShade="BF"/>
                <w:sz w:val="18"/>
                <w:szCs w:val="18"/>
              </w:rPr>
            </w:pPr>
            <w:r w:rsidRPr="004D402C">
              <w:rPr>
                <w:rFonts w:ascii="Calibri" w:hAnsi="Calibri" w:cs="Calibri"/>
                <w:color w:val="365F91" w:themeColor="accent1" w:themeShade="BF"/>
                <w:sz w:val="18"/>
                <w:szCs w:val="18"/>
              </w:rPr>
              <w:t>$533,654</w:t>
            </w:r>
          </w:p>
        </w:tc>
        <w:tc>
          <w:tcPr>
            <w:tcW w:w="1637" w:type="dxa"/>
            <w:vAlign w:val="bottom"/>
            <w:hideMark/>
          </w:tcPr>
          <w:p w14:paraId="2E587683" w14:textId="279283F9" w:rsidR="00026D45" w:rsidRPr="005E12F2" w:rsidRDefault="00026D45" w:rsidP="00026D45">
            <w:pPr>
              <w:rPr>
                <w:rFonts w:asciiTheme="minorHAnsi" w:hAnsiTheme="minorHAnsi" w:cstheme="minorHAnsi"/>
                <w:color w:val="365F91" w:themeColor="accent1" w:themeShade="BF"/>
                <w:sz w:val="18"/>
                <w:szCs w:val="18"/>
              </w:rPr>
            </w:pPr>
            <w:r w:rsidRPr="005E12F2">
              <w:rPr>
                <w:rFonts w:asciiTheme="minorHAnsi" w:hAnsiTheme="minorHAnsi" w:cstheme="minorHAnsi"/>
                <w:color w:val="365F91" w:themeColor="accent1" w:themeShade="BF"/>
                <w:sz w:val="18"/>
                <w:szCs w:val="18"/>
              </w:rPr>
              <w:t>0.008090</w:t>
            </w:r>
          </w:p>
        </w:tc>
      </w:tr>
      <w:tr w:rsidR="00026D45" w:rsidRPr="001D5A6F" w14:paraId="75E26D19" w14:textId="77777777" w:rsidTr="00026D45">
        <w:trPr>
          <w:trHeight w:val="300"/>
        </w:trPr>
        <w:tc>
          <w:tcPr>
            <w:tcW w:w="455" w:type="dxa"/>
            <w:noWrap/>
            <w:hideMark/>
          </w:tcPr>
          <w:p w14:paraId="05683B02" w14:textId="77777777" w:rsidR="00026D45" w:rsidRPr="001D5A6F" w:rsidRDefault="00026D45" w:rsidP="00026D45">
            <w:pPr>
              <w:rPr>
                <w:rFonts w:asciiTheme="minorHAnsi" w:hAnsiTheme="minorHAnsi" w:cstheme="minorHAnsi"/>
                <w:b/>
                <w:bCs/>
                <w:sz w:val="18"/>
                <w:szCs w:val="18"/>
              </w:rPr>
            </w:pPr>
            <w:r w:rsidRPr="001D5A6F">
              <w:rPr>
                <w:rFonts w:asciiTheme="minorHAnsi" w:hAnsiTheme="minorHAnsi" w:cstheme="minorHAnsi"/>
                <w:b/>
                <w:bCs/>
                <w:sz w:val="18"/>
                <w:szCs w:val="18"/>
              </w:rPr>
              <w:t>29)</w:t>
            </w:r>
          </w:p>
        </w:tc>
        <w:tc>
          <w:tcPr>
            <w:tcW w:w="1540" w:type="dxa"/>
            <w:hideMark/>
          </w:tcPr>
          <w:p w14:paraId="0AAC61CB"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523110</w:t>
            </w:r>
          </w:p>
        </w:tc>
        <w:tc>
          <w:tcPr>
            <w:tcW w:w="3438" w:type="dxa"/>
            <w:hideMark/>
          </w:tcPr>
          <w:p w14:paraId="123066B7"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Investment Banking &amp; Securities Dealing</w:t>
            </w:r>
          </w:p>
        </w:tc>
        <w:tc>
          <w:tcPr>
            <w:tcW w:w="2280" w:type="dxa"/>
            <w:noWrap/>
            <w:vAlign w:val="bottom"/>
          </w:tcPr>
          <w:p w14:paraId="65E13645" w14:textId="29041933" w:rsidR="00026D45" w:rsidRPr="004D402C" w:rsidRDefault="00026D45" w:rsidP="00026D45">
            <w:pPr>
              <w:rPr>
                <w:rFonts w:asciiTheme="minorHAnsi" w:hAnsiTheme="minorHAnsi" w:cstheme="minorHAnsi"/>
                <w:b/>
                <w:color w:val="365F91" w:themeColor="accent1" w:themeShade="BF"/>
                <w:sz w:val="18"/>
                <w:szCs w:val="18"/>
              </w:rPr>
            </w:pPr>
            <w:r w:rsidRPr="004D402C">
              <w:rPr>
                <w:rFonts w:ascii="Calibri" w:hAnsi="Calibri" w:cs="Calibri"/>
                <w:color w:val="365F91" w:themeColor="accent1" w:themeShade="BF"/>
                <w:sz w:val="18"/>
                <w:szCs w:val="18"/>
              </w:rPr>
              <w:t>$0</w:t>
            </w:r>
          </w:p>
        </w:tc>
        <w:tc>
          <w:tcPr>
            <w:tcW w:w="1637" w:type="dxa"/>
            <w:vAlign w:val="bottom"/>
            <w:hideMark/>
          </w:tcPr>
          <w:p w14:paraId="0BEBF353" w14:textId="6425C221" w:rsidR="00026D45" w:rsidRPr="005E12F2" w:rsidRDefault="00026D45" w:rsidP="00026D45">
            <w:pPr>
              <w:rPr>
                <w:rFonts w:asciiTheme="minorHAnsi" w:hAnsiTheme="minorHAnsi" w:cstheme="minorHAnsi"/>
                <w:color w:val="365F91" w:themeColor="accent1" w:themeShade="BF"/>
                <w:sz w:val="18"/>
                <w:szCs w:val="18"/>
              </w:rPr>
            </w:pPr>
            <w:r w:rsidRPr="005E12F2">
              <w:rPr>
                <w:rFonts w:asciiTheme="minorHAnsi" w:hAnsiTheme="minorHAnsi" w:cstheme="minorHAnsi"/>
                <w:color w:val="365F91" w:themeColor="accent1" w:themeShade="BF"/>
                <w:sz w:val="18"/>
                <w:szCs w:val="18"/>
              </w:rPr>
              <w:t>0.000000</w:t>
            </w:r>
          </w:p>
        </w:tc>
      </w:tr>
      <w:tr w:rsidR="00026D45" w:rsidRPr="001D5A6F" w14:paraId="1811B25E" w14:textId="77777777" w:rsidTr="00026D45">
        <w:trPr>
          <w:trHeight w:val="300"/>
        </w:trPr>
        <w:tc>
          <w:tcPr>
            <w:tcW w:w="455" w:type="dxa"/>
            <w:noWrap/>
            <w:hideMark/>
          </w:tcPr>
          <w:p w14:paraId="0A804FE5" w14:textId="77777777" w:rsidR="00026D45" w:rsidRPr="001D5A6F" w:rsidRDefault="00026D45" w:rsidP="00026D45">
            <w:pPr>
              <w:rPr>
                <w:rFonts w:asciiTheme="minorHAnsi" w:hAnsiTheme="minorHAnsi" w:cstheme="minorHAnsi"/>
                <w:b/>
                <w:bCs/>
                <w:sz w:val="18"/>
                <w:szCs w:val="18"/>
              </w:rPr>
            </w:pPr>
            <w:r w:rsidRPr="001D5A6F">
              <w:rPr>
                <w:rFonts w:asciiTheme="minorHAnsi" w:hAnsiTheme="minorHAnsi" w:cstheme="minorHAnsi"/>
                <w:b/>
                <w:bCs/>
                <w:sz w:val="18"/>
                <w:szCs w:val="18"/>
              </w:rPr>
              <w:t>30)</w:t>
            </w:r>
          </w:p>
        </w:tc>
        <w:tc>
          <w:tcPr>
            <w:tcW w:w="1540" w:type="dxa"/>
            <w:hideMark/>
          </w:tcPr>
          <w:p w14:paraId="7785C8BF"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531190</w:t>
            </w:r>
          </w:p>
        </w:tc>
        <w:tc>
          <w:tcPr>
            <w:tcW w:w="3438" w:type="dxa"/>
            <w:hideMark/>
          </w:tcPr>
          <w:p w14:paraId="62734F4E"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Lessors of Other Real Estate Property</w:t>
            </w:r>
          </w:p>
        </w:tc>
        <w:tc>
          <w:tcPr>
            <w:tcW w:w="2280" w:type="dxa"/>
            <w:vAlign w:val="bottom"/>
          </w:tcPr>
          <w:p w14:paraId="7CB6505A" w14:textId="1D47740C" w:rsidR="00026D45" w:rsidRPr="004D402C" w:rsidRDefault="00026D45" w:rsidP="00026D45">
            <w:pPr>
              <w:rPr>
                <w:rFonts w:asciiTheme="minorHAnsi" w:hAnsiTheme="minorHAnsi" w:cstheme="minorHAnsi"/>
                <w:b/>
                <w:color w:val="365F91" w:themeColor="accent1" w:themeShade="BF"/>
                <w:sz w:val="18"/>
                <w:szCs w:val="18"/>
              </w:rPr>
            </w:pPr>
            <w:r w:rsidRPr="004D402C">
              <w:rPr>
                <w:rFonts w:ascii="Calibri" w:hAnsi="Calibri" w:cs="Calibri"/>
                <w:color w:val="365F91" w:themeColor="accent1" w:themeShade="BF"/>
                <w:sz w:val="18"/>
                <w:szCs w:val="18"/>
              </w:rPr>
              <w:t>$0</w:t>
            </w:r>
          </w:p>
        </w:tc>
        <w:tc>
          <w:tcPr>
            <w:tcW w:w="1637" w:type="dxa"/>
            <w:vAlign w:val="bottom"/>
            <w:hideMark/>
          </w:tcPr>
          <w:p w14:paraId="793597E9" w14:textId="58DD770F" w:rsidR="00026D45" w:rsidRPr="005E12F2" w:rsidRDefault="00026D45" w:rsidP="00026D45">
            <w:pPr>
              <w:rPr>
                <w:rFonts w:asciiTheme="minorHAnsi" w:hAnsiTheme="minorHAnsi" w:cstheme="minorHAnsi"/>
                <w:color w:val="365F91" w:themeColor="accent1" w:themeShade="BF"/>
                <w:sz w:val="18"/>
                <w:szCs w:val="18"/>
              </w:rPr>
            </w:pPr>
            <w:r w:rsidRPr="005E12F2">
              <w:rPr>
                <w:rFonts w:asciiTheme="minorHAnsi" w:hAnsiTheme="minorHAnsi" w:cstheme="minorHAnsi"/>
                <w:color w:val="365F91" w:themeColor="accent1" w:themeShade="BF"/>
                <w:sz w:val="18"/>
                <w:szCs w:val="18"/>
              </w:rPr>
              <w:t>0.000000</w:t>
            </w:r>
          </w:p>
        </w:tc>
      </w:tr>
      <w:tr w:rsidR="00026D45" w:rsidRPr="001D5A6F" w14:paraId="79F86596" w14:textId="77777777" w:rsidTr="00026D45">
        <w:trPr>
          <w:trHeight w:val="600"/>
        </w:trPr>
        <w:tc>
          <w:tcPr>
            <w:tcW w:w="455" w:type="dxa"/>
            <w:noWrap/>
            <w:hideMark/>
          </w:tcPr>
          <w:p w14:paraId="79F48933" w14:textId="77777777" w:rsidR="00026D45" w:rsidRPr="001D5A6F" w:rsidRDefault="00026D45" w:rsidP="00026D45">
            <w:pPr>
              <w:rPr>
                <w:rFonts w:asciiTheme="minorHAnsi" w:hAnsiTheme="minorHAnsi" w:cstheme="minorHAnsi"/>
                <w:b/>
                <w:bCs/>
                <w:sz w:val="18"/>
                <w:szCs w:val="18"/>
              </w:rPr>
            </w:pPr>
            <w:r w:rsidRPr="001D5A6F">
              <w:rPr>
                <w:rFonts w:asciiTheme="minorHAnsi" w:hAnsiTheme="minorHAnsi" w:cstheme="minorHAnsi"/>
                <w:b/>
                <w:bCs/>
                <w:sz w:val="18"/>
                <w:szCs w:val="18"/>
              </w:rPr>
              <w:lastRenderedPageBreak/>
              <w:t>31)</w:t>
            </w:r>
          </w:p>
        </w:tc>
        <w:tc>
          <w:tcPr>
            <w:tcW w:w="1540" w:type="dxa"/>
            <w:hideMark/>
          </w:tcPr>
          <w:p w14:paraId="35406D8D"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532490</w:t>
            </w:r>
          </w:p>
        </w:tc>
        <w:tc>
          <w:tcPr>
            <w:tcW w:w="3438" w:type="dxa"/>
            <w:hideMark/>
          </w:tcPr>
          <w:p w14:paraId="03B7962A"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Other Commercial &amp; Industrial Machinery &amp; Equip. Rental &amp; Leasing</w:t>
            </w:r>
          </w:p>
        </w:tc>
        <w:tc>
          <w:tcPr>
            <w:tcW w:w="2280" w:type="dxa"/>
            <w:vAlign w:val="bottom"/>
          </w:tcPr>
          <w:p w14:paraId="350877DD" w14:textId="593BC4E1" w:rsidR="00026D45" w:rsidRPr="004D402C" w:rsidRDefault="00026D45" w:rsidP="00026D45">
            <w:pPr>
              <w:rPr>
                <w:rFonts w:asciiTheme="minorHAnsi" w:hAnsiTheme="minorHAnsi" w:cstheme="minorHAnsi"/>
                <w:b/>
                <w:color w:val="365F91" w:themeColor="accent1" w:themeShade="BF"/>
                <w:sz w:val="18"/>
                <w:szCs w:val="18"/>
              </w:rPr>
            </w:pPr>
            <w:r w:rsidRPr="004D402C">
              <w:rPr>
                <w:rFonts w:ascii="Calibri" w:hAnsi="Calibri" w:cs="Calibri"/>
                <w:color w:val="365F91" w:themeColor="accent1" w:themeShade="BF"/>
                <w:sz w:val="18"/>
                <w:szCs w:val="18"/>
              </w:rPr>
              <w:t>$0</w:t>
            </w:r>
          </w:p>
        </w:tc>
        <w:tc>
          <w:tcPr>
            <w:tcW w:w="1637" w:type="dxa"/>
            <w:vAlign w:val="bottom"/>
            <w:hideMark/>
          </w:tcPr>
          <w:p w14:paraId="20EB3261" w14:textId="407704FB" w:rsidR="00026D45" w:rsidRPr="005E12F2" w:rsidRDefault="00026D45" w:rsidP="00026D45">
            <w:pPr>
              <w:rPr>
                <w:rFonts w:asciiTheme="minorHAnsi" w:hAnsiTheme="minorHAnsi" w:cstheme="minorHAnsi"/>
                <w:color w:val="365F91" w:themeColor="accent1" w:themeShade="BF"/>
                <w:sz w:val="18"/>
                <w:szCs w:val="18"/>
              </w:rPr>
            </w:pPr>
            <w:r w:rsidRPr="005E12F2">
              <w:rPr>
                <w:rFonts w:asciiTheme="minorHAnsi" w:hAnsiTheme="minorHAnsi" w:cstheme="minorHAnsi"/>
                <w:color w:val="365F91" w:themeColor="accent1" w:themeShade="BF"/>
                <w:sz w:val="18"/>
                <w:szCs w:val="18"/>
              </w:rPr>
              <w:t>0.000000</w:t>
            </w:r>
          </w:p>
        </w:tc>
      </w:tr>
      <w:tr w:rsidR="00026D45" w:rsidRPr="001D5A6F" w14:paraId="6A06552B" w14:textId="77777777" w:rsidTr="00026D45">
        <w:trPr>
          <w:trHeight w:val="300"/>
        </w:trPr>
        <w:tc>
          <w:tcPr>
            <w:tcW w:w="455" w:type="dxa"/>
            <w:noWrap/>
            <w:hideMark/>
          </w:tcPr>
          <w:p w14:paraId="495E2E18" w14:textId="77777777" w:rsidR="00026D45" w:rsidRPr="001D5A6F" w:rsidRDefault="00026D45" w:rsidP="00026D45">
            <w:pPr>
              <w:rPr>
                <w:rFonts w:asciiTheme="minorHAnsi" w:hAnsiTheme="minorHAnsi" w:cstheme="minorHAnsi"/>
                <w:b/>
                <w:bCs/>
                <w:sz w:val="18"/>
                <w:szCs w:val="18"/>
              </w:rPr>
            </w:pPr>
            <w:r w:rsidRPr="001D5A6F">
              <w:rPr>
                <w:rFonts w:asciiTheme="minorHAnsi" w:hAnsiTheme="minorHAnsi" w:cstheme="minorHAnsi"/>
                <w:b/>
                <w:bCs/>
                <w:sz w:val="18"/>
                <w:szCs w:val="18"/>
              </w:rPr>
              <w:t>32)</w:t>
            </w:r>
          </w:p>
        </w:tc>
        <w:tc>
          <w:tcPr>
            <w:tcW w:w="1540" w:type="dxa"/>
            <w:hideMark/>
          </w:tcPr>
          <w:p w14:paraId="3D1B1946"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531120</w:t>
            </w:r>
          </w:p>
        </w:tc>
        <w:tc>
          <w:tcPr>
            <w:tcW w:w="3438" w:type="dxa"/>
            <w:hideMark/>
          </w:tcPr>
          <w:p w14:paraId="53A56201"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Lessors of non-Residential Bldgs.</w:t>
            </w:r>
          </w:p>
        </w:tc>
        <w:tc>
          <w:tcPr>
            <w:tcW w:w="2280" w:type="dxa"/>
            <w:vAlign w:val="bottom"/>
          </w:tcPr>
          <w:p w14:paraId="0AAD9676" w14:textId="64FCC161" w:rsidR="00026D45" w:rsidRPr="004D402C" w:rsidRDefault="00026D45" w:rsidP="00026D45">
            <w:pPr>
              <w:rPr>
                <w:rFonts w:asciiTheme="minorHAnsi" w:hAnsiTheme="minorHAnsi" w:cstheme="minorHAnsi"/>
                <w:b/>
                <w:color w:val="365F91" w:themeColor="accent1" w:themeShade="BF"/>
                <w:sz w:val="18"/>
                <w:szCs w:val="18"/>
              </w:rPr>
            </w:pPr>
            <w:r w:rsidRPr="004D402C">
              <w:rPr>
                <w:rFonts w:ascii="Calibri" w:hAnsi="Calibri" w:cs="Calibri"/>
                <w:color w:val="365F91" w:themeColor="accent1" w:themeShade="BF"/>
                <w:sz w:val="18"/>
                <w:szCs w:val="18"/>
              </w:rPr>
              <w:t>$0</w:t>
            </w:r>
          </w:p>
        </w:tc>
        <w:tc>
          <w:tcPr>
            <w:tcW w:w="1637" w:type="dxa"/>
            <w:vAlign w:val="bottom"/>
            <w:hideMark/>
          </w:tcPr>
          <w:p w14:paraId="4071D507" w14:textId="721F8F17" w:rsidR="00026D45" w:rsidRPr="005E12F2" w:rsidRDefault="00026D45" w:rsidP="00026D45">
            <w:pPr>
              <w:rPr>
                <w:rFonts w:asciiTheme="minorHAnsi" w:hAnsiTheme="minorHAnsi" w:cstheme="minorHAnsi"/>
                <w:color w:val="365F91" w:themeColor="accent1" w:themeShade="BF"/>
                <w:sz w:val="18"/>
                <w:szCs w:val="18"/>
              </w:rPr>
            </w:pPr>
            <w:r w:rsidRPr="005E12F2">
              <w:rPr>
                <w:rFonts w:asciiTheme="minorHAnsi" w:hAnsiTheme="minorHAnsi" w:cstheme="minorHAnsi"/>
                <w:color w:val="365F91" w:themeColor="accent1" w:themeShade="BF"/>
                <w:sz w:val="18"/>
                <w:szCs w:val="18"/>
              </w:rPr>
              <w:t>0.000000</w:t>
            </w:r>
          </w:p>
        </w:tc>
      </w:tr>
      <w:tr w:rsidR="00026D45" w:rsidRPr="001D5A6F" w14:paraId="4543BD3C" w14:textId="77777777" w:rsidTr="00026D45">
        <w:trPr>
          <w:trHeight w:val="300"/>
        </w:trPr>
        <w:tc>
          <w:tcPr>
            <w:tcW w:w="455" w:type="dxa"/>
            <w:noWrap/>
            <w:hideMark/>
          </w:tcPr>
          <w:p w14:paraId="0FFE347B" w14:textId="77777777" w:rsidR="00026D45" w:rsidRPr="001D5A6F" w:rsidRDefault="00026D45" w:rsidP="00026D45">
            <w:pPr>
              <w:rPr>
                <w:rFonts w:asciiTheme="minorHAnsi" w:hAnsiTheme="minorHAnsi" w:cstheme="minorHAnsi"/>
                <w:b/>
                <w:bCs/>
                <w:sz w:val="18"/>
                <w:szCs w:val="18"/>
              </w:rPr>
            </w:pPr>
            <w:r w:rsidRPr="001D5A6F">
              <w:rPr>
                <w:rFonts w:asciiTheme="minorHAnsi" w:hAnsiTheme="minorHAnsi" w:cstheme="minorHAnsi"/>
                <w:b/>
                <w:bCs/>
                <w:sz w:val="18"/>
                <w:szCs w:val="18"/>
              </w:rPr>
              <w:t>33)</w:t>
            </w:r>
          </w:p>
        </w:tc>
        <w:tc>
          <w:tcPr>
            <w:tcW w:w="1540" w:type="dxa"/>
            <w:hideMark/>
          </w:tcPr>
          <w:p w14:paraId="26300EB4"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336211</w:t>
            </w:r>
          </w:p>
        </w:tc>
        <w:tc>
          <w:tcPr>
            <w:tcW w:w="3438" w:type="dxa"/>
            <w:hideMark/>
          </w:tcPr>
          <w:p w14:paraId="1CB0D5D3"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Motor Vehicle Body Manufacturing</w:t>
            </w:r>
          </w:p>
        </w:tc>
        <w:tc>
          <w:tcPr>
            <w:tcW w:w="2280" w:type="dxa"/>
            <w:vAlign w:val="bottom"/>
          </w:tcPr>
          <w:p w14:paraId="4707CF9A" w14:textId="4F9397AE" w:rsidR="00026D45" w:rsidRPr="004D402C" w:rsidRDefault="00026D45" w:rsidP="00026D45">
            <w:pPr>
              <w:rPr>
                <w:rFonts w:asciiTheme="minorHAnsi" w:hAnsiTheme="minorHAnsi" w:cstheme="minorHAnsi"/>
                <w:b/>
                <w:color w:val="365F91" w:themeColor="accent1" w:themeShade="BF"/>
                <w:sz w:val="18"/>
                <w:szCs w:val="18"/>
              </w:rPr>
            </w:pPr>
            <w:r w:rsidRPr="004D402C">
              <w:rPr>
                <w:rFonts w:ascii="Calibri" w:hAnsi="Calibri" w:cs="Calibri"/>
                <w:color w:val="365F91" w:themeColor="accent1" w:themeShade="BF"/>
                <w:sz w:val="18"/>
                <w:szCs w:val="18"/>
              </w:rPr>
              <w:t>$21,775</w:t>
            </w:r>
          </w:p>
        </w:tc>
        <w:tc>
          <w:tcPr>
            <w:tcW w:w="1637" w:type="dxa"/>
            <w:vAlign w:val="bottom"/>
            <w:hideMark/>
          </w:tcPr>
          <w:p w14:paraId="11B41985" w14:textId="76C14EF5" w:rsidR="00026D45" w:rsidRPr="005E12F2" w:rsidRDefault="00026D45" w:rsidP="00026D45">
            <w:pPr>
              <w:rPr>
                <w:rFonts w:asciiTheme="minorHAnsi" w:hAnsiTheme="minorHAnsi" w:cstheme="minorHAnsi"/>
                <w:color w:val="365F91" w:themeColor="accent1" w:themeShade="BF"/>
                <w:sz w:val="18"/>
                <w:szCs w:val="18"/>
              </w:rPr>
            </w:pPr>
            <w:r w:rsidRPr="005E12F2">
              <w:rPr>
                <w:rFonts w:asciiTheme="minorHAnsi" w:hAnsiTheme="minorHAnsi" w:cstheme="minorHAnsi"/>
                <w:color w:val="365F91" w:themeColor="accent1" w:themeShade="BF"/>
                <w:sz w:val="18"/>
                <w:szCs w:val="18"/>
              </w:rPr>
              <w:t>0.000330</w:t>
            </w:r>
          </w:p>
        </w:tc>
      </w:tr>
      <w:tr w:rsidR="00026D45" w:rsidRPr="001D5A6F" w14:paraId="08645F5B" w14:textId="77777777" w:rsidTr="00026D45">
        <w:trPr>
          <w:trHeight w:val="300"/>
        </w:trPr>
        <w:tc>
          <w:tcPr>
            <w:tcW w:w="455" w:type="dxa"/>
            <w:noWrap/>
            <w:hideMark/>
          </w:tcPr>
          <w:p w14:paraId="52BF904C" w14:textId="77777777" w:rsidR="00026D45" w:rsidRPr="001D5A6F" w:rsidRDefault="00026D45" w:rsidP="00026D45">
            <w:pPr>
              <w:rPr>
                <w:rFonts w:asciiTheme="minorHAnsi" w:hAnsiTheme="minorHAnsi" w:cstheme="minorHAnsi"/>
                <w:b/>
                <w:bCs/>
                <w:sz w:val="18"/>
                <w:szCs w:val="18"/>
              </w:rPr>
            </w:pPr>
            <w:r w:rsidRPr="001D5A6F">
              <w:rPr>
                <w:rFonts w:asciiTheme="minorHAnsi" w:hAnsiTheme="minorHAnsi" w:cstheme="minorHAnsi"/>
                <w:b/>
                <w:bCs/>
                <w:sz w:val="18"/>
                <w:szCs w:val="18"/>
              </w:rPr>
              <w:t>34)</w:t>
            </w:r>
          </w:p>
        </w:tc>
        <w:tc>
          <w:tcPr>
            <w:tcW w:w="1540" w:type="dxa"/>
            <w:hideMark/>
          </w:tcPr>
          <w:p w14:paraId="1A0F83DC"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811111</w:t>
            </w:r>
          </w:p>
        </w:tc>
        <w:tc>
          <w:tcPr>
            <w:tcW w:w="3438" w:type="dxa"/>
            <w:hideMark/>
          </w:tcPr>
          <w:p w14:paraId="60425700"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General Automotive Repair</w:t>
            </w:r>
          </w:p>
        </w:tc>
        <w:tc>
          <w:tcPr>
            <w:tcW w:w="2280" w:type="dxa"/>
            <w:vAlign w:val="bottom"/>
          </w:tcPr>
          <w:p w14:paraId="6C109129" w14:textId="6C2EC833" w:rsidR="00026D45" w:rsidRPr="004D402C" w:rsidRDefault="00026D45" w:rsidP="00026D45">
            <w:pPr>
              <w:rPr>
                <w:rFonts w:asciiTheme="minorHAnsi" w:hAnsiTheme="minorHAnsi" w:cstheme="minorHAnsi"/>
                <w:b/>
                <w:color w:val="365F91" w:themeColor="accent1" w:themeShade="BF"/>
                <w:sz w:val="18"/>
                <w:szCs w:val="18"/>
              </w:rPr>
            </w:pPr>
            <w:r w:rsidRPr="004D402C">
              <w:rPr>
                <w:rFonts w:ascii="Calibri" w:hAnsi="Calibri" w:cs="Calibri"/>
                <w:color w:val="365F91" w:themeColor="accent1" w:themeShade="BF"/>
                <w:sz w:val="18"/>
                <w:szCs w:val="18"/>
              </w:rPr>
              <w:t>$0</w:t>
            </w:r>
          </w:p>
        </w:tc>
        <w:tc>
          <w:tcPr>
            <w:tcW w:w="1637" w:type="dxa"/>
            <w:vAlign w:val="bottom"/>
            <w:hideMark/>
          </w:tcPr>
          <w:p w14:paraId="529DBCE4" w14:textId="7FAE09D5" w:rsidR="00026D45" w:rsidRPr="005E12F2" w:rsidRDefault="00026D45" w:rsidP="00026D45">
            <w:pPr>
              <w:rPr>
                <w:rFonts w:asciiTheme="minorHAnsi" w:hAnsiTheme="minorHAnsi" w:cstheme="minorHAnsi"/>
                <w:color w:val="365F91" w:themeColor="accent1" w:themeShade="BF"/>
                <w:sz w:val="18"/>
                <w:szCs w:val="18"/>
              </w:rPr>
            </w:pPr>
            <w:r w:rsidRPr="005E12F2">
              <w:rPr>
                <w:rFonts w:asciiTheme="minorHAnsi" w:hAnsiTheme="minorHAnsi" w:cstheme="minorHAnsi"/>
                <w:color w:val="365F91" w:themeColor="accent1" w:themeShade="BF"/>
                <w:sz w:val="18"/>
                <w:szCs w:val="18"/>
              </w:rPr>
              <w:t>0.000000</w:t>
            </w:r>
          </w:p>
        </w:tc>
      </w:tr>
      <w:tr w:rsidR="00026D45" w:rsidRPr="001D5A6F" w14:paraId="67E3F737" w14:textId="77777777" w:rsidTr="00026D45">
        <w:trPr>
          <w:trHeight w:val="300"/>
        </w:trPr>
        <w:tc>
          <w:tcPr>
            <w:tcW w:w="455" w:type="dxa"/>
            <w:noWrap/>
            <w:hideMark/>
          </w:tcPr>
          <w:p w14:paraId="0DAAE873" w14:textId="77777777" w:rsidR="00026D45" w:rsidRPr="001D5A6F" w:rsidRDefault="00026D45" w:rsidP="00026D45">
            <w:pPr>
              <w:rPr>
                <w:rFonts w:asciiTheme="minorHAnsi" w:hAnsiTheme="minorHAnsi" w:cstheme="minorHAnsi"/>
                <w:b/>
                <w:bCs/>
                <w:sz w:val="18"/>
                <w:szCs w:val="18"/>
              </w:rPr>
            </w:pPr>
            <w:r w:rsidRPr="001D5A6F">
              <w:rPr>
                <w:rFonts w:asciiTheme="minorHAnsi" w:hAnsiTheme="minorHAnsi" w:cstheme="minorHAnsi"/>
                <w:b/>
                <w:bCs/>
                <w:sz w:val="18"/>
                <w:szCs w:val="18"/>
              </w:rPr>
              <w:t>35)</w:t>
            </w:r>
          </w:p>
        </w:tc>
        <w:tc>
          <w:tcPr>
            <w:tcW w:w="1540" w:type="dxa"/>
            <w:hideMark/>
          </w:tcPr>
          <w:p w14:paraId="70A434B4"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333991</w:t>
            </w:r>
          </w:p>
        </w:tc>
        <w:tc>
          <w:tcPr>
            <w:tcW w:w="3438" w:type="dxa"/>
            <w:hideMark/>
          </w:tcPr>
          <w:p w14:paraId="6686CEAE"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Power-driven Hand-tool Manufacturing</w:t>
            </w:r>
          </w:p>
        </w:tc>
        <w:tc>
          <w:tcPr>
            <w:tcW w:w="2280" w:type="dxa"/>
            <w:vAlign w:val="bottom"/>
          </w:tcPr>
          <w:p w14:paraId="5CB3DBA0" w14:textId="59C32C22" w:rsidR="00026D45" w:rsidRPr="004D402C" w:rsidRDefault="00026D45" w:rsidP="00026D45">
            <w:pPr>
              <w:rPr>
                <w:rFonts w:asciiTheme="minorHAnsi" w:hAnsiTheme="minorHAnsi" w:cstheme="minorHAnsi"/>
                <w:b/>
                <w:color w:val="365F91" w:themeColor="accent1" w:themeShade="BF"/>
                <w:sz w:val="18"/>
                <w:szCs w:val="18"/>
              </w:rPr>
            </w:pPr>
            <w:r w:rsidRPr="004D402C">
              <w:rPr>
                <w:rFonts w:ascii="Calibri" w:hAnsi="Calibri" w:cs="Calibri"/>
                <w:color w:val="365F91" w:themeColor="accent1" w:themeShade="BF"/>
                <w:sz w:val="18"/>
                <w:szCs w:val="18"/>
              </w:rPr>
              <w:t>$0</w:t>
            </w:r>
          </w:p>
        </w:tc>
        <w:tc>
          <w:tcPr>
            <w:tcW w:w="1637" w:type="dxa"/>
            <w:vAlign w:val="bottom"/>
            <w:hideMark/>
          </w:tcPr>
          <w:p w14:paraId="7AFD70F9" w14:textId="19588D9A" w:rsidR="00026D45" w:rsidRPr="005E12F2" w:rsidRDefault="00026D45" w:rsidP="00026D45">
            <w:pPr>
              <w:rPr>
                <w:rFonts w:asciiTheme="minorHAnsi" w:hAnsiTheme="minorHAnsi" w:cstheme="minorHAnsi"/>
                <w:color w:val="365F91" w:themeColor="accent1" w:themeShade="BF"/>
                <w:sz w:val="18"/>
                <w:szCs w:val="18"/>
              </w:rPr>
            </w:pPr>
            <w:r w:rsidRPr="005E12F2">
              <w:rPr>
                <w:rFonts w:asciiTheme="minorHAnsi" w:hAnsiTheme="minorHAnsi" w:cstheme="minorHAnsi"/>
                <w:color w:val="365F91" w:themeColor="accent1" w:themeShade="BF"/>
                <w:sz w:val="18"/>
                <w:szCs w:val="18"/>
              </w:rPr>
              <w:t>0.000000</w:t>
            </w:r>
          </w:p>
        </w:tc>
      </w:tr>
      <w:tr w:rsidR="00026D45" w:rsidRPr="001D5A6F" w14:paraId="499D1832" w14:textId="77777777" w:rsidTr="00026D45">
        <w:trPr>
          <w:trHeight w:val="300"/>
        </w:trPr>
        <w:tc>
          <w:tcPr>
            <w:tcW w:w="455" w:type="dxa"/>
            <w:noWrap/>
            <w:hideMark/>
          </w:tcPr>
          <w:p w14:paraId="2F8FF570" w14:textId="77777777" w:rsidR="00026D45" w:rsidRPr="001D5A6F" w:rsidRDefault="00026D45" w:rsidP="00026D45">
            <w:pPr>
              <w:rPr>
                <w:rFonts w:asciiTheme="minorHAnsi" w:hAnsiTheme="minorHAnsi" w:cstheme="minorHAnsi"/>
                <w:b/>
                <w:bCs/>
                <w:sz w:val="18"/>
                <w:szCs w:val="18"/>
              </w:rPr>
            </w:pPr>
            <w:r w:rsidRPr="001D5A6F">
              <w:rPr>
                <w:rFonts w:asciiTheme="minorHAnsi" w:hAnsiTheme="minorHAnsi" w:cstheme="minorHAnsi"/>
                <w:b/>
                <w:bCs/>
                <w:sz w:val="18"/>
                <w:szCs w:val="18"/>
              </w:rPr>
              <w:t>36)</w:t>
            </w:r>
          </w:p>
        </w:tc>
        <w:tc>
          <w:tcPr>
            <w:tcW w:w="1540" w:type="dxa"/>
            <w:hideMark/>
          </w:tcPr>
          <w:p w14:paraId="40C79836"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236220</w:t>
            </w:r>
          </w:p>
        </w:tc>
        <w:tc>
          <w:tcPr>
            <w:tcW w:w="3438" w:type="dxa"/>
            <w:hideMark/>
          </w:tcPr>
          <w:p w14:paraId="4427373E"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Commercial &amp; Institutional Bldg. Construction</w:t>
            </w:r>
          </w:p>
        </w:tc>
        <w:tc>
          <w:tcPr>
            <w:tcW w:w="2280" w:type="dxa"/>
            <w:vAlign w:val="bottom"/>
          </w:tcPr>
          <w:p w14:paraId="2F7F2762" w14:textId="2F810BDD" w:rsidR="00026D45" w:rsidRPr="004D402C" w:rsidRDefault="00026D45" w:rsidP="00026D45">
            <w:pPr>
              <w:rPr>
                <w:rFonts w:asciiTheme="minorHAnsi" w:hAnsiTheme="minorHAnsi" w:cstheme="minorHAnsi"/>
                <w:b/>
                <w:color w:val="365F91" w:themeColor="accent1" w:themeShade="BF"/>
                <w:sz w:val="18"/>
                <w:szCs w:val="18"/>
              </w:rPr>
            </w:pPr>
            <w:r w:rsidRPr="004D402C">
              <w:rPr>
                <w:rFonts w:ascii="Calibri" w:hAnsi="Calibri" w:cs="Calibri"/>
                <w:color w:val="365F91" w:themeColor="accent1" w:themeShade="BF"/>
                <w:sz w:val="18"/>
                <w:szCs w:val="18"/>
              </w:rPr>
              <w:t>$0</w:t>
            </w:r>
          </w:p>
        </w:tc>
        <w:tc>
          <w:tcPr>
            <w:tcW w:w="1637" w:type="dxa"/>
            <w:vAlign w:val="bottom"/>
            <w:hideMark/>
          </w:tcPr>
          <w:p w14:paraId="3C16969F" w14:textId="41F80D61" w:rsidR="00026D45" w:rsidRPr="005E12F2" w:rsidRDefault="00026D45" w:rsidP="00026D45">
            <w:pPr>
              <w:rPr>
                <w:rFonts w:asciiTheme="minorHAnsi" w:hAnsiTheme="minorHAnsi" w:cstheme="minorHAnsi"/>
                <w:color w:val="365F91" w:themeColor="accent1" w:themeShade="BF"/>
                <w:sz w:val="18"/>
                <w:szCs w:val="18"/>
              </w:rPr>
            </w:pPr>
            <w:r w:rsidRPr="005E12F2">
              <w:rPr>
                <w:rFonts w:asciiTheme="minorHAnsi" w:hAnsiTheme="minorHAnsi" w:cstheme="minorHAnsi"/>
                <w:color w:val="365F91" w:themeColor="accent1" w:themeShade="BF"/>
                <w:sz w:val="18"/>
                <w:szCs w:val="18"/>
              </w:rPr>
              <w:t>0.000000</w:t>
            </w:r>
          </w:p>
        </w:tc>
      </w:tr>
      <w:tr w:rsidR="00026D45" w:rsidRPr="001D5A6F" w14:paraId="689D025A" w14:textId="77777777" w:rsidTr="00026D45">
        <w:trPr>
          <w:trHeight w:val="300"/>
        </w:trPr>
        <w:tc>
          <w:tcPr>
            <w:tcW w:w="455" w:type="dxa"/>
            <w:noWrap/>
            <w:hideMark/>
          </w:tcPr>
          <w:p w14:paraId="2AB6061D" w14:textId="77777777" w:rsidR="00026D45" w:rsidRPr="001D5A6F" w:rsidRDefault="00026D45" w:rsidP="00026D45">
            <w:pPr>
              <w:rPr>
                <w:rFonts w:asciiTheme="minorHAnsi" w:hAnsiTheme="minorHAnsi" w:cstheme="minorHAnsi"/>
                <w:b/>
                <w:bCs/>
                <w:sz w:val="18"/>
                <w:szCs w:val="18"/>
              </w:rPr>
            </w:pPr>
            <w:r w:rsidRPr="001D5A6F">
              <w:rPr>
                <w:rFonts w:asciiTheme="minorHAnsi" w:hAnsiTheme="minorHAnsi" w:cstheme="minorHAnsi"/>
                <w:b/>
                <w:bCs/>
                <w:sz w:val="18"/>
                <w:szCs w:val="18"/>
              </w:rPr>
              <w:t>37)</w:t>
            </w:r>
          </w:p>
        </w:tc>
        <w:tc>
          <w:tcPr>
            <w:tcW w:w="1540" w:type="dxa"/>
            <w:hideMark/>
          </w:tcPr>
          <w:p w14:paraId="2415591C"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238110</w:t>
            </w:r>
          </w:p>
        </w:tc>
        <w:tc>
          <w:tcPr>
            <w:tcW w:w="3438" w:type="dxa"/>
            <w:hideMark/>
          </w:tcPr>
          <w:p w14:paraId="62084117"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Concrete Contractors</w:t>
            </w:r>
          </w:p>
        </w:tc>
        <w:tc>
          <w:tcPr>
            <w:tcW w:w="2280" w:type="dxa"/>
            <w:vAlign w:val="bottom"/>
          </w:tcPr>
          <w:p w14:paraId="71B5F8DA" w14:textId="04B0EC43" w:rsidR="00026D45" w:rsidRPr="004D402C" w:rsidRDefault="00026D45" w:rsidP="00026D45">
            <w:pPr>
              <w:rPr>
                <w:rFonts w:asciiTheme="minorHAnsi" w:hAnsiTheme="minorHAnsi" w:cstheme="minorHAnsi"/>
                <w:b/>
                <w:color w:val="365F91" w:themeColor="accent1" w:themeShade="BF"/>
                <w:sz w:val="18"/>
                <w:szCs w:val="18"/>
              </w:rPr>
            </w:pPr>
            <w:r w:rsidRPr="004D402C">
              <w:rPr>
                <w:rFonts w:ascii="Calibri" w:hAnsi="Calibri" w:cs="Calibri"/>
                <w:color w:val="365F91" w:themeColor="accent1" w:themeShade="BF"/>
                <w:sz w:val="18"/>
                <w:szCs w:val="18"/>
              </w:rPr>
              <w:t>$80,000</w:t>
            </w:r>
          </w:p>
        </w:tc>
        <w:tc>
          <w:tcPr>
            <w:tcW w:w="1637" w:type="dxa"/>
            <w:vAlign w:val="bottom"/>
            <w:hideMark/>
          </w:tcPr>
          <w:p w14:paraId="6D18B9CE" w14:textId="23BCCC33" w:rsidR="00026D45" w:rsidRPr="005E12F2" w:rsidRDefault="00026D45" w:rsidP="00026D45">
            <w:pPr>
              <w:rPr>
                <w:rFonts w:asciiTheme="minorHAnsi" w:hAnsiTheme="minorHAnsi" w:cstheme="minorHAnsi"/>
                <w:color w:val="365F91" w:themeColor="accent1" w:themeShade="BF"/>
                <w:sz w:val="18"/>
                <w:szCs w:val="18"/>
              </w:rPr>
            </w:pPr>
            <w:r w:rsidRPr="005E12F2">
              <w:rPr>
                <w:rFonts w:asciiTheme="minorHAnsi" w:hAnsiTheme="minorHAnsi" w:cstheme="minorHAnsi"/>
                <w:color w:val="365F91" w:themeColor="accent1" w:themeShade="BF"/>
                <w:sz w:val="18"/>
                <w:szCs w:val="18"/>
              </w:rPr>
              <w:t>0.001213</w:t>
            </w:r>
          </w:p>
        </w:tc>
      </w:tr>
      <w:tr w:rsidR="00026D45" w:rsidRPr="001D5A6F" w14:paraId="24328571" w14:textId="77777777" w:rsidTr="00026D45">
        <w:trPr>
          <w:trHeight w:val="600"/>
        </w:trPr>
        <w:tc>
          <w:tcPr>
            <w:tcW w:w="455" w:type="dxa"/>
            <w:noWrap/>
            <w:hideMark/>
          </w:tcPr>
          <w:p w14:paraId="6A7033E6" w14:textId="77777777" w:rsidR="00026D45" w:rsidRPr="001D5A6F" w:rsidRDefault="00026D45" w:rsidP="00026D45">
            <w:pPr>
              <w:rPr>
                <w:rFonts w:asciiTheme="minorHAnsi" w:hAnsiTheme="minorHAnsi" w:cstheme="minorHAnsi"/>
                <w:b/>
                <w:bCs/>
                <w:sz w:val="18"/>
                <w:szCs w:val="18"/>
              </w:rPr>
            </w:pPr>
            <w:r w:rsidRPr="001D5A6F">
              <w:rPr>
                <w:rFonts w:asciiTheme="minorHAnsi" w:hAnsiTheme="minorHAnsi" w:cstheme="minorHAnsi"/>
                <w:b/>
                <w:bCs/>
                <w:sz w:val="18"/>
                <w:szCs w:val="18"/>
              </w:rPr>
              <w:t>38)</w:t>
            </w:r>
          </w:p>
        </w:tc>
        <w:tc>
          <w:tcPr>
            <w:tcW w:w="1540" w:type="dxa"/>
            <w:hideMark/>
          </w:tcPr>
          <w:p w14:paraId="6D83EC66"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332999</w:t>
            </w:r>
          </w:p>
        </w:tc>
        <w:tc>
          <w:tcPr>
            <w:tcW w:w="3438" w:type="dxa"/>
            <w:hideMark/>
          </w:tcPr>
          <w:p w14:paraId="7910E9D5"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All Other Misc. Fabricated Metal Product Manufacturing</w:t>
            </w:r>
          </w:p>
        </w:tc>
        <w:tc>
          <w:tcPr>
            <w:tcW w:w="2280" w:type="dxa"/>
            <w:vAlign w:val="bottom"/>
          </w:tcPr>
          <w:p w14:paraId="18E7760F" w14:textId="12648B0D" w:rsidR="00026D45" w:rsidRPr="004D402C" w:rsidRDefault="00026D45" w:rsidP="00026D45">
            <w:pPr>
              <w:rPr>
                <w:rFonts w:asciiTheme="minorHAnsi" w:hAnsiTheme="minorHAnsi" w:cstheme="minorHAnsi"/>
                <w:b/>
                <w:color w:val="365F91" w:themeColor="accent1" w:themeShade="BF"/>
                <w:sz w:val="18"/>
                <w:szCs w:val="18"/>
              </w:rPr>
            </w:pPr>
            <w:r w:rsidRPr="004D402C">
              <w:rPr>
                <w:rFonts w:ascii="Calibri" w:hAnsi="Calibri" w:cs="Calibri"/>
                <w:color w:val="365F91" w:themeColor="accent1" w:themeShade="BF"/>
                <w:sz w:val="18"/>
                <w:szCs w:val="18"/>
              </w:rPr>
              <w:t>$0</w:t>
            </w:r>
          </w:p>
        </w:tc>
        <w:tc>
          <w:tcPr>
            <w:tcW w:w="1637" w:type="dxa"/>
            <w:vAlign w:val="bottom"/>
            <w:hideMark/>
          </w:tcPr>
          <w:p w14:paraId="02A8E3A9" w14:textId="202A7011" w:rsidR="00026D45" w:rsidRPr="005E12F2" w:rsidRDefault="00026D45" w:rsidP="00026D45">
            <w:pPr>
              <w:rPr>
                <w:rFonts w:asciiTheme="minorHAnsi" w:hAnsiTheme="minorHAnsi" w:cstheme="minorHAnsi"/>
                <w:color w:val="365F91" w:themeColor="accent1" w:themeShade="BF"/>
                <w:sz w:val="18"/>
                <w:szCs w:val="18"/>
              </w:rPr>
            </w:pPr>
            <w:r w:rsidRPr="005E12F2">
              <w:rPr>
                <w:rFonts w:asciiTheme="minorHAnsi" w:hAnsiTheme="minorHAnsi" w:cstheme="minorHAnsi"/>
                <w:color w:val="365F91" w:themeColor="accent1" w:themeShade="BF"/>
                <w:sz w:val="18"/>
                <w:szCs w:val="18"/>
              </w:rPr>
              <w:t>0.000000</w:t>
            </w:r>
          </w:p>
        </w:tc>
      </w:tr>
      <w:tr w:rsidR="00026D45" w:rsidRPr="001D5A6F" w14:paraId="55F3A471" w14:textId="77777777" w:rsidTr="00026D45">
        <w:trPr>
          <w:trHeight w:val="300"/>
        </w:trPr>
        <w:tc>
          <w:tcPr>
            <w:tcW w:w="455" w:type="dxa"/>
            <w:noWrap/>
            <w:hideMark/>
          </w:tcPr>
          <w:p w14:paraId="4135F8A0" w14:textId="77777777" w:rsidR="00026D45" w:rsidRPr="001D5A6F" w:rsidRDefault="00026D45" w:rsidP="00026D45">
            <w:pPr>
              <w:rPr>
                <w:rFonts w:asciiTheme="minorHAnsi" w:hAnsiTheme="minorHAnsi" w:cstheme="minorHAnsi"/>
                <w:b/>
                <w:bCs/>
                <w:sz w:val="18"/>
                <w:szCs w:val="18"/>
              </w:rPr>
            </w:pPr>
            <w:r w:rsidRPr="001D5A6F">
              <w:rPr>
                <w:rFonts w:asciiTheme="minorHAnsi" w:hAnsiTheme="minorHAnsi" w:cstheme="minorHAnsi"/>
                <w:b/>
                <w:bCs/>
                <w:sz w:val="18"/>
                <w:szCs w:val="18"/>
              </w:rPr>
              <w:t>39)</w:t>
            </w:r>
          </w:p>
        </w:tc>
        <w:tc>
          <w:tcPr>
            <w:tcW w:w="1540" w:type="dxa"/>
            <w:hideMark/>
          </w:tcPr>
          <w:p w14:paraId="4E8FE1EC"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441310</w:t>
            </w:r>
          </w:p>
        </w:tc>
        <w:tc>
          <w:tcPr>
            <w:tcW w:w="3438" w:type="dxa"/>
            <w:hideMark/>
          </w:tcPr>
          <w:p w14:paraId="00DB05BC"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Automotive Parts, Accessories, &amp; Tire Stores</w:t>
            </w:r>
          </w:p>
        </w:tc>
        <w:tc>
          <w:tcPr>
            <w:tcW w:w="2280" w:type="dxa"/>
            <w:vAlign w:val="bottom"/>
          </w:tcPr>
          <w:p w14:paraId="6D77BF75" w14:textId="36373ADB" w:rsidR="00026D45" w:rsidRPr="004D402C" w:rsidRDefault="00026D45" w:rsidP="00026D45">
            <w:pPr>
              <w:rPr>
                <w:rFonts w:asciiTheme="minorHAnsi" w:hAnsiTheme="minorHAnsi" w:cstheme="minorHAnsi"/>
                <w:b/>
                <w:color w:val="365F91" w:themeColor="accent1" w:themeShade="BF"/>
                <w:sz w:val="18"/>
                <w:szCs w:val="18"/>
              </w:rPr>
            </w:pPr>
            <w:r w:rsidRPr="004D402C">
              <w:rPr>
                <w:rFonts w:ascii="Calibri" w:hAnsi="Calibri" w:cs="Calibri"/>
                <w:color w:val="365F91" w:themeColor="accent1" w:themeShade="BF"/>
                <w:sz w:val="18"/>
                <w:szCs w:val="18"/>
              </w:rPr>
              <w:t>$0</w:t>
            </w:r>
          </w:p>
        </w:tc>
        <w:tc>
          <w:tcPr>
            <w:tcW w:w="1637" w:type="dxa"/>
            <w:vAlign w:val="bottom"/>
            <w:hideMark/>
          </w:tcPr>
          <w:p w14:paraId="25F8D442" w14:textId="5BB7CC8F" w:rsidR="00026D45" w:rsidRPr="005E12F2" w:rsidRDefault="00026D45" w:rsidP="00026D45">
            <w:pPr>
              <w:rPr>
                <w:rFonts w:asciiTheme="minorHAnsi" w:hAnsiTheme="minorHAnsi" w:cstheme="minorHAnsi"/>
                <w:color w:val="365F91" w:themeColor="accent1" w:themeShade="BF"/>
                <w:sz w:val="18"/>
                <w:szCs w:val="18"/>
              </w:rPr>
            </w:pPr>
            <w:r w:rsidRPr="005E12F2">
              <w:rPr>
                <w:rFonts w:asciiTheme="minorHAnsi" w:hAnsiTheme="minorHAnsi" w:cstheme="minorHAnsi"/>
                <w:color w:val="365F91" w:themeColor="accent1" w:themeShade="BF"/>
                <w:sz w:val="18"/>
                <w:szCs w:val="18"/>
              </w:rPr>
              <w:t>0.000000</w:t>
            </w:r>
          </w:p>
        </w:tc>
      </w:tr>
      <w:tr w:rsidR="00026D45" w:rsidRPr="001D5A6F" w14:paraId="6735D962" w14:textId="77777777" w:rsidTr="00026D45">
        <w:trPr>
          <w:trHeight w:val="300"/>
        </w:trPr>
        <w:tc>
          <w:tcPr>
            <w:tcW w:w="455" w:type="dxa"/>
            <w:noWrap/>
            <w:hideMark/>
          </w:tcPr>
          <w:p w14:paraId="7EF8734A" w14:textId="77777777" w:rsidR="00026D45" w:rsidRPr="001D5A6F" w:rsidRDefault="00026D45" w:rsidP="00026D45">
            <w:pPr>
              <w:rPr>
                <w:rFonts w:asciiTheme="minorHAnsi" w:hAnsiTheme="minorHAnsi" w:cstheme="minorHAnsi"/>
                <w:b/>
                <w:bCs/>
                <w:sz w:val="18"/>
                <w:szCs w:val="18"/>
              </w:rPr>
            </w:pPr>
            <w:r w:rsidRPr="001D5A6F">
              <w:rPr>
                <w:rFonts w:asciiTheme="minorHAnsi" w:hAnsiTheme="minorHAnsi" w:cstheme="minorHAnsi"/>
                <w:b/>
                <w:bCs/>
                <w:sz w:val="18"/>
                <w:szCs w:val="18"/>
              </w:rPr>
              <w:t>40)</w:t>
            </w:r>
          </w:p>
        </w:tc>
        <w:tc>
          <w:tcPr>
            <w:tcW w:w="1540" w:type="dxa"/>
            <w:hideMark/>
          </w:tcPr>
          <w:p w14:paraId="1C6BE1D6"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443120</w:t>
            </w:r>
          </w:p>
        </w:tc>
        <w:tc>
          <w:tcPr>
            <w:tcW w:w="3438" w:type="dxa"/>
            <w:hideMark/>
          </w:tcPr>
          <w:p w14:paraId="71C37D45"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Computer and Software Stores</w:t>
            </w:r>
          </w:p>
        </w:tc>
        <w:tc>
          <w:tcPr>
            <w:tcW w:w="2280" w:type="dxa"/>
            <w:vAlign w:val="bottom"/>
          </w:tcPr>
          <w:p w14:paraId="73A9B88C" w14:textId="7FD9A1D2" w:rsidR="00026D45" w:rsidRPr="004D402C" w:rsidRDefault="00026D45" w:rsidP="00026D45">
            <w:pPr>
              <w:rPr>
                <w:rFonts w:asciiTheme="minorHAnsi" w:hAnsiTheme="minorHAnsi" w:cstheme="minorHAnsi"/>
                <w:b/>
                <w:color w:val="365F91" w:themeColor="accent1" w:themeShade="BF"/>
                <w:sz w:val="18"/>
                <w:szCs w:val="18"/>
              </w:rPr>
            </w:pPr>
            <w:r w:rsidRPr="004D402C">
              <w:rPr>
                <w:rFonts w:ascii="Calibri" w:hAnsi="Calibri" w:cs="Calibri"/>
                <w:color w:val="365F91" w:themeColor="accent1" w:themeShade="BF"/>
                <w:sz w:val="18"/>
                <w:szCs w:val="18"/>
              </w:rPr>
              <w:t>$17,490</w:t>
            </w:r>
          </w:p>
        </w:tc>
        <w:tc>
          <w:tcPr>
            <w:tcW w:w="1637" w:type="dxa"/>
            <w:vAlign w:val="bottom"/>
            <w:hideMark/>
          </w:tcPr>
          <w:p w14:paraId="5119D60F" w14:textId="7880F21E" w:rsidR="00026D45" w:rsidRPr="005E12F2" w:rsidRDefault="00026D45" w:rsidP="00026D45">
            <w:pPr>
              <w:rPr>
                <w:rFonts w:asciiTheme="minorHAnsi" w:hAnsiTheme="minorHAnsi" w:cstheme="minorHAnsi"/>
                <w:color w:val="365F91" w:themeColor="accent1" w:themeShade="BF"/>
                <w:sz w:val="18"/>
                <w:szCs w:val="18"/>
              </w:rPr>
            </w:pPr>
            <w:r w:rsidRPr="005E12F2">
              <w:rPr>
                <w:rFonts w:asciiTheme="minorHAnsi" w:hAnsiTheme="minorHAnsi" w:cstheme="minorHAnsi"/>
                <w:color w:val="365F91" w:themeColor="accent1" w:themeShade="BF"/>
                <w:sz w:val="18"/>
                <w:szCs w:val="18"/>
              </w:rPr>
              <w:t>0.000265</w:t>
            </w:r>
          </w:p>
        </w:tc>
      </w:tr>
      <w:tr w:rsidR="00026D45" w:rsidRPr="001D5A6F" w14:paraId="46B832CC" w14:textId="77777777" w:rsidTr="00026D45">
        <w:trPr>
          <w:trHeight w:val="300"/>
        </w:trPr>
        <w:tc>
          <w:tcPr>
            <w:tcW w:w="455" w:type="dxa"/>
            <w:noWrap/>
            <w:hideMark/>
          </w:tcPr>
          <w:p w14:paraId="17E17FF0" w14:textId="77777777" w:rsidR="00026D45" w:rsidRPr="001D5A6F" w:rsidRDefault="00026D45" w:rsidP="00026D45">
            <w:pPr>
              <w:rPr>
                <w:rFonts w:asciiTheme="minorHAnsi" w:hAnsiTheme="minorHAnsi" w:cstheme="minorHAnsi"/>
                <w:b/>
                <w:bCs/>
                <w:sz w:val="18"/>
                <w:szCs w:val="18"/>
              </w:rPr>
            </w:pPr>
            <w:r w:rsidRPr="001D5A6F">
              <w:rPr>
                <w:rFonts w:asciiTheme="minorHAnsi" w:hAnsiTheme="minorHAnsi" w:cstheme="minorHAnsi"/>
                <w:b/>
                <w:bCs/>
                <w:sz w:val="18"/>
                <w:szCs w:val="18"/>
              </w:rPr>
              <w:t>41)</w:t>
            </w:r>
          </w:p>
        </w:tc>
        <w:tc>
          <w:tcPr>
            <w:tcW w:w="1540" w:type="dxa"/>
            <w:hideMark/>
          </w:tcPr>
          <w:p w14:paraId="40F5CCEA"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332311</w:t>
            </w:r>
          </w:p>
        </w:tc>
        <w:tc>
          <w:tcPr>
            <w:tcW w:w="3438" w:type="dxa"/>
            <w:hideMark/>
          </w:tcPr>
          <w:p w14:paraId="30C305B9"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Prefab Metal Bldg. &amp; Component Mfg.</w:t>
            </w:r>
          </w:p>
        </w:tc>
        <w:tc>
          <w:tcPr>
            <w:tcW w:w="2280" w:type="dxa"/>
            <w:vAlign w:val="bottom"/>
          </w:tcPr>
          <w:p w14:paraId="44BF6672" w14:textId="5B21F351" w:rsidR="00026D45" w:rsidRPr="004D402C" w:rsidRDefault="00026D45" w:rsidP="00026D45">
            <w:pPr>
              <w:rPr>
                <w:rFonts w:asciiTheme="minorHAnsi" w:hAnsiTheme="minorHAnsi" w:cstheme="minorHAnsi"/>
                <w:b/>
                <w:color w:val="365F91" w:themeColor="accent1" w:themeShade="BF"/>
                <w:sz w:val="18"/>
                <w:szCs w:val="18"/>
              </w:rPr>
            </w:pPr>
            <w:r w:rsidRPr="004D402C">
              <w:rPr>
                <w:rFonts w:ascii="Calibri" w:hAnsi="Calibri" w:cs="Calibri"/>
                <w:color w:val="365F91" w:themeColor="accent1" w:themeShade="BF"/>
                <w:sz w:val="18"/>
                <w:szCs w:val="18"/>
              </w:rPr>
              <w:t>$124,864</w:t>
            </w:r>
          </w:p>
        </w:tc>
        <w:tc>
          <w:tcPr>
            <w:tcW w:w="1637" w:type="dxa"/>
            <w:vAlign w:val="bottom"/>
            <w:hideMark/>
          </w:tcPr>
          <w:p w14:paraId="7DC9EDE4" w14:textId="65F1AA6A" w:rsidR="00026D45" w:rsidRPr="005E12F2" w:rsidRDefault="00026D45" w:rsidP="00026D45">
            <w:pPr>
              <w:rPr>
                <w:rFonts w:asciiTheme="minorHAnsi" w:hAnsiTheme="minorHAnsi" w:cstheme="minorHAnsi"/>
                <w:color w:val="365F91" w:themeColor="accent1" w:themeShade="BF"/>
                <w:sz w:val="18"/>
                <w:szCs w:val="18"/>
              </w:rPr>
            </w:pPr>
            <w:r w:rsidRPr="005E12F2">
              <w:rPr>
                <w:rFonts w:asciiTheme="minorHAnsi" w:hAnsiTheme="minorHAnsi" w:cstheme="minorHAnsi"/>
                <w:color w:val="365F91" w:themeColor="accent1" w:themeShade="BF"/>
                <w:sz w:val="18"/>
                <w:szCs w:val="18"/>
              </w:rPr>
              <w:t>0.001893</w:t>
            </w:r>
          </w:p>
        </w:tc>
      </w:tr>
      <w:tr w:rsidR="00026D45" w:rsidRPr="001D5A6F" w14:paraId="3701CC69" w14:textId="77777777" w:rsidTr="00026D45">
        <w:trPr>
          <w:trHeight w:val="600"/>
        </w:trPr>
        <w:tc>
          <w:tcPr>
            <w:tcW w:w="455" w:type="dxa"/>
            <w:noWrap/>
            <w:hideMark/>
          </w:tcPr>
          <w:p w14:paraId="23819666" w14:textId="77777777" w:rsidR="00026D45" w:rsidRPr="001D5A6F" w:rsidRDefault="00026D45" w:rsidP="00026D45">
            <w:pPr>
              <w:rPr>
                <w:rFonts w:asciiTheme="minorHAnsi" w:hAnsiTheme="minorHAnsi" w:cstheme="minorHAnsi"/>
                <w:b/>
                <w:bCs/>
                <w:sz w:val="18"/>
                <w:szCs w:val="18"/>
              </w:rPr>
            </w:pPr>
            <w:r w:rsidRPr="001D5A6F">
              <w:rPr>
                <w:rFonts w:asciiTheme="minorHAnsi" w:hAnsiTheme="minorHAnsi" w:cstheme="minorHAnsi"/>
                <w:b/>
                <w:bCs/>
                <w:sz w:val="18"/>
                <w:szCs w:val="18"/>
              </w:rPr>
              <w:t>42)</w:t>
            </w:r>
          </w:p>
        </w:tc>
        <w:tc>
          <w:tcPr>
            <w:tcW w:w="1540" w:type="dxa"/>
            <w:hideMark/>
          </w:tcPr>
          <w:p w14:paraId="3D739C2C"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333319</w:t>
            </w:r>
          </w:p>
        </w:tc>
        <w:tc>
          <w:tcPr>
            <w:tcW w:w="3438" w:type="dxa"/>
            <w:hideMark/>
          </w:tcPr>
          <w:p w14:paraId="173B2B03"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Other Commercial &amp; Service Industry Machinery Manufacturing</w:t>
            </w:r>
          </w:p>
        </w:tc>
        <w:tc>
          <w:tcPr>
            <w:tcW w:w="2280" w:type="dxa"/>
            <w:vAlign w:val="bottom"/>
          </w:tcPr>
          <w:p w14:paraId="53EDE290" w14:textId="40805859" w:rsidR="00026D45" w:rsidRPr="004D402C" w:rsidRDefault="00026D45" w:rsidP="00026D45">
            <w:pPr>
              <w:rPr>
                <w:rFonts w:asciiTheme="minorHAnsi" w:hAnsiTheme="minorHAnsi" w:cstheme="minorHAnsi"/>
                <w:b/>
                <w:color w:val="365F91" w:themeColor="accent1" w:themeShade="BF"/>
                <w:sz w:val="18"/>
                <w:szCs w:val="18"/>
              </w:rPr>
            </w:pPr>
            <w:r w:rsidRPr="004D402C">
              <w:rPr>
                <w:rFonts w:ascii="Calibri" w:hAnsi="Calibri" w:cs="Calibri"/>
                <w:color w:val="365F91" w:themeColor="accent1" w:themeShade="BF"/>
                <w:sz w:val="18"/>
                <w:szCs w:val="18"/>
              </w:rPr>
              <w:t>$0</w:t>
            </w:r>
          </w:p>
        </w:tc>
        <w:tc>
          <w:tcPr>
            <w:tcW w:w="1637" w:type="dxa"/>
            <w:vAlign w:val="bottom"/>
            <w:hideMark/>
          </w:tcPr>
          <w:p w14:paraId="68198B4C" w14:textId="095E8CB3" w:rsidR="00026D45" w:rsidRPr="005E12F2" w:rsidRDefault="00026D45" w:rsidP="00026D45">
            <w:pPr>
              <w:rPr>
                <w:rFonts w:asciiTheme="minorHAnsi" w:hAnsiTheme="minorHAnsi" w:cstheme="minorHAnsi"/>
                <w:color w:val="365F91" w:themeColor="accent1" w:themeShade="BF"/>
                <w:sz w:val="18"/>
                <w:szCs w:val="18"/>
              </w:rPr>
            </w:pPr>
            <w:r w:rsidRPr="005E12F2">
              <w:rPr>
                <w:rFonts w:asciiTheme="minorHAnsi" w:hAnsiTheme="minorHAnsi" w:cstheme="minorHAnsi"/>
                <w:color w:val="365F91" w:themeColor="accent1" w:themeShade="BF"/>
                <w:sz w:val="18"/>
                <w:szCs w:val="18"/>
              </w:rPr>
              <w:t>0.000000</w:t>
            </w:r>
          </w:p>
        </w:tc>
      </w:tr>
      <w:tr w:rsidR="00026D45" w:rsidRPr="001D5A6F" w14:paraId="681EC060" w14:textId="77777777" w:rsidTr="00026D45">
        <w:trPr>
          <w:trHeight w:val="600"/>
        </w:trPr>
        <w:tc>
          <w:tcPr>
            <w:tcW w:w="455" w:type="dxa"/>
            <w:noWrap/>
            <w:hideMark/>
          </w:tcPr>
          <w:p w14:paraId="5B0B9DE7" w14:textId="77777777" w:rsidR="00026D45" w:rsidRPr="001D5A6F" w:rsidRDefault="00026D45" w:rsidP="00026D45">
            <w:pPr>
              <w:rPr>
                <w:rFonts w:asciiTheme="minorHAnsi" w:hAnsiTheme="minorHAnsi" w:cstheme="minorHAnsi"/>
                <w:b/>
                <w:bCs/>
                <w:sz w:val="18"/>
                <w:szCs w:val="18"/>
              </w:rPr>
            </w:pPr>
            <w:r w:rsidRPr="001D5A6F">
              <w:rPr>
                <w:rFonts w:asciiTheme="minorHAnsi" w:hAnsiTheme="minorHAnsi" w:cstheme="minorHAnsi"/>
                <w:b/>
                <w:bCs/>
                <w:sz w:val="18"/>
                <w:szCs w:val="18"/>
              </w:rPr>
              <w:t>43)</w:t>
            </w:r>
          </w:p>
        </w:tc>
        <w:tc>
          <w:tcPr>
            <w:tcW w:w="1540" w:type="dxa"/>
            <w:hideMark/>
          </w:tcPr>
          <w:p w14:paraId="67B584E0"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811121</w:t>
            </w:r>
          </w:p>
        </w:tc>
        <w:tc>
          <w:tcPr>
            <w:tcW w:w="3438" w:type="dxa"/>
            <w:hideMark/>
          </w:tcPr>
          <w:p w14:paraId="39B77D09"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Automotive Body, Paint, &amp; Interior Repair &amp; Maintenance</w:t>
            </w:r>
          </w:p>
        </w:tc>
        <w:tc>
          <w:tcPr>
            <w:tcW w:w="2280" w:type="dxa"/>
            <w:vAlign w:val="bottom"/>
          </w:tcPr>
          <w:p w14:paraId="4F449F2E" w14:textId="16CA13B8" w:rsidR="00026D45" w:rsidRPr="004D402C" w:rsidRDefault="00026D45" w:rsidP="00026D45">
            <w:pPr>
              <w:rPr>
                <w:rFonts w:asciiTheme="minorHAnsi" w:hAnsiTheme="minorHAnsi" w:cstheme="minorHAnsi"/>
                <w:b/>
                <w:color w:val="365F91" w:themeColor="accent1" w:themeShade="BF"/>
                <w:sz w:val="18"/>
                <w:szCs w:val="18"/>
              </w:rPr>
            </w:pPr>
            <w:r w:rsidRPr="004D402C">
              <w:rPr>
                <w:rFonts w:ascii="Calibri" w:hAnsi="Calibri" w:cs="Calibri"/>
                <w:color w:val="365F91" w:themeColor="accent1" w:themeShade="BF"/>
                <w:sz w:val="18"/>
                <w:szCs w:val="18"/>
              </w:rPr>
              <w:t>$0</w:t>
            </w:r>
          </w:p>
        </w:tc>
        <w:tc>
          <w:tcPr>
            <w:tcW w:w="1637" w:type="dxa"/>
            <w:vAlign w:val="bottom"/>
            <w:hideMark/>
          </w:tcPr>
          <w:p w14:paraId="169B8A8B" w14:textId="717988BA" w:rsidR="00026D45" w:rsidRPr="005E12F2" w:rsidRDefault="00026D45" w:rsidP="00026D45">
            <w:pPr>
              <w:rPr>
                <w:rFonts w:asciiTheme="minorHAnsi" w:hAnsiTheme="minorHAnsi" w:cstheme="minorHAnsi"/>
                <w:color w:val="365F91" w:themeColor="accent1" w:themeShade="BF"/>
                <w:sz w:val="18"/>
                <w:szCs w:val="18"/>
              </w:rPr>
            </w:pPr>
            <w:r w:rsidRPr="005E12F2">
              <w:rPr>
                <w:rFonts w:asciiTheme="minorHAnsi" w:hAnsiTheme="minorHAnsi" w:cstheme="minorHAnsi"/>
                <w:color w:val="365F91" w:themeColor="accent1" w:themeShade="BF"/>
                <w:sz w:val="18"/>
                <w:szCs w:val="18"/>
              </w:rPr>
              <w:t>0.000000</w:t>
            </w:r>
          </w:p>
        </w:tc>
      </w:tr>
      <w:tr w:rsidR="00026D45" w:rsidRPr="001D5A6F" w14:paraId="3C8B1F7D" w14:textId="77777777" w:rsidTr="00026D45">
        <w:trPr>
          <w:trHeight w:val="300"/>
        </w:trPr>
        <w:tc>
          <w:tcPr>
            <w:tcW w:w="455" w:type="dxa"/>
            <w:noWrap/>
            <w:hideMark/>
          </w:tcPr>
          <w:p w14:paraId="7EC70075" w14:textId="77777777" w:rsidR="00026D45" w:rsidRPr="001D5A6F" w:rsidRDefault="00026D45" w:rsidP="00026D45">
            <w:pPr>
              <w:rPr>
                <w:rFonts w:asciiTheme="minorHAnsi" w:hAnsiTheme="minorHAnsi" w:cstheme="minorHAnsi"/>
                <w:b/>
                <w:bCs/>
                <w:sz w:val="18"/>
                <w:szCs w:val="18"/>
              </w:rPr>
            </w:pPr>
            <w:r w:rsidRPr="001D5A6F">
              <w:rPr>
                <w:rFonts w:asciiTheme="minorHAnsi" w:hAnsiTheme="minorHAnsi" w:cstheme="minorHAnsi"/>
                <w:b/>
                <w:bCs/>
                <w:sz w:val="18"/>
                <w:szCs w:val="18"/>
              </w:rPr>
              <w:t>44)</w:t>
            </w:r>
          </w:p>
        </w:tc>
        <w:tc>
          <w:tcPr>
            <w:tcW w:w="1540" w:type="dxa"/>
            <w:hideMark/>
          </w:tcPr>
          <w:p w14:paraId="336983B0"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423420</w:t>
            </w:r>
          </w:p>
        </w:tc>
        <w:tc>
          <w:tcPr>
            <w:tcW w:w="3438" w:type="dxa"/>
            <w:hideMark/>
          </w:tcPr>
          <w:p w14:paraId="71EDC216"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Office Equipment &amp; Merchant Wholesalers</w:t>
            </w:r>
          </w:p>
        </w:tc>
        <w:tc>
          <w:tcPr>
            <w:tcW w:w="2280" w:type="dxa"/>
            <w:vAlign w:val="bottom"/>
          </w:tcPr>
          <w:p w14:paraId="493BCD50" w14:textId="616334F6" w:rsidR="00026D45" w:rsidRPr="004D402C" w:rsidRDefault="00026D45" w:rsidP="00026D45">
            <w:pPr>
              <w:rPr>
                <w:rFonts w:asciiTheme="minorHAnsi" w:hAnsiTheme="minorHAnsi" w:cstheme="minorHAnsi"/>
                <w:b/>
                <w:color w:val="365F91" w:themeColor="accent1" w:themeShade="BF"/>
                <w:sz w:val="18"/>
                <w:szCs w:val="18"/>
              </w:rPr>
            </w:pPr>
            <w:r w:rsidRPr="004D402C">
              <w:rPr>
                <w:rFonts w:ascii="Calibri" w:hAnsi="Calibri" w:cs="Calibri"/>
                <w:color w:val="365F91" w:themeColor="accent1" w:themeShade="BF"/>
                <w:sz w:val="18"/>
                <w:szCs w:val="18"/>
              </w:rPr>
              <w:t>$50,290</w:t>
            </w:r>
          </w:p>
        </w:tc>
        <w:tc>
          <w:tcPr>
            <w:tcW w:w="1637" w:type="dxa"/>
            <w:vAlign w:val="bottom"/>
            <w:hideMark/>
          </w:tcPr>
          <w:p w14:paraId="164051B4" w14:textId="51E1745C" w:rsidR="00026D45" w:rsidRPr="005E12F2" w:rsidRDefault="00026D45" w:rsidP="00026D45">
            <w:pPr>
              <w:rPr>
                <w:rFonts w:asciiTheme="minorHAnsi" w:hAnsiTheme="minorHAnsi" w:cstheme="minorHAnsi"/>
                <w:color w:val="365F91" w:themeColor="accent1" w:themeShade="BF"/>
                <w:sz w:val="18"/>
                <w:szCs w:val="18"/>
              </w:rPr>
            </w:pPr>
            <w:r w:rsidRPr="005E12F2">
              <w:rPr>
                <w:rFonts w:asciiTheme="minorHAnsi" w:hAnsiTheme="minorHAnsi" w:cstheme="minorHAnsi"/>
                <w:color w:val="365F91" w:themeColor="accent1" w:themeShade="BF"/>
                <w:sz w:val="18"/>
                <w:szCs w:val="18"/>
              </w:rPr>
              <w:t>0.000762</w:t>
            </w:r>
          </w:p>
        </w:tc>
      </w:tr>
      <w:tr w:rsidR="00026D45" w:rsidRPr="001D5A6F" w14:paraId="0549B2CF" w14:textId="77777777" w:rsidTr="00026D45">
        <w:trPr>
          <w:trHeight w:val="600"/>
        </w:trPr>
        <w:tc>
          <w:tcPr>
            <w:tcW w:w="455" w:type="dxa"/>
            <w:noWrap/>
            <w:hideMark/>
          </w:tcPr>
          <w:p w14:paraId="4043C19F" w14:textId="77777777" w:rsidR="00026D45" w:rsidRPr="001D5A6F" w:rsidRDefault="00026D45" w:rsidP="00026D45">
            <w:pPr>
              <w:rPr>
                <w:rFonts w:asciiTheme="minorHAnsi" w:hAnsiTheme="minorHAnsi" w:cstheme="minorHAnsi"/>
                <w:b/>
                <w:bCs/>
                <w:sz w:val="18"/>
                <w:szCs w:val="18"/>
              </w:rPr>
            </w:pPr>
            <w:r w:rsidRPr="001D5A6F">
              <w:rPr>
                <w:rFonts w:asciiTheme="minorHAnsi" w:hAnsiTheme="minorHAnsi" w:cstheme="minorHAnsi"/>
                <w:b/>
                <w:bCs/>
                <w:sz w:val="18"/>
                <w:szCs w:val="18"/>
              </w:rPr>
              <w:t>45)</w:t>
            </w:r>
          </w:p>
        </w:tc>
        <w:tc>
          <w:tcPr>
            <w:tcW w:w="1540" w:type="dxa"/>
            <w:hideMark/>
          </w:tcPr>
          <w:p w14:paraId="0267C7FB"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423690</w:t>
            </w:r>
          </w:p>
        </w:tc>
        <w:tc>
          <w:tcPr>
            <w:tcW w:w="3438" w:type="dxa"/>
            <w:hideMark/>
          </w:tcPr>
          <w:p w14:paraId="626FAC24"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Other Electronic Part &amp; Equipment Merchant Wholesalers</w:t>
            </w:r>
          </w:p>
        </w:tc>
        <w:tc>
          <w:tcPr>
            <w:tcW w:w="2280" w:type="dxa"/>
            <w:vAlign w:val="bottom"/>
          </w:tcPr>
          <w:p w14:paraId="712BD79D" w14:textId="35F3A745" w:rsidR="00026D45" w:rsidRPr="004D402C" w:rsidRDefault="00026D45" w:rsidP="00026D45">
            <w:pPr>
              <w:rPr>
                <w:rFonts w:asciiTheme="minorHAnsi" w:hAnsiTheme="minorHAnsi" w:cstheme="minorHAnsi"/>
                <w:b/>
                <w:color w:val="365F91" w:themeColor="accent1" w:themeShade="BF"/>
                <w:sz w:val="18"/>
                <w:szCs w:val="18"/>
              </w:rPr>
            </w:pPr>
            <w:r w:rsidRPr="004D402C">
              <w:rPr>
                <w:rFonts w:ascii="Calibri" w:hAnsi="Calibri" w:cs="Calibri"/>
                <w:color w:val="365F91" w:themeColor="accent1" w:themeShade="BF"/>
                <w:sz w:val="18"/>
                <w:szCs w:val="18"/>
              </w:rPr>
              <w:t>$0</w:t>
            </w:r>
          </w:p>
        </w:tc>
        <w:tc>
          <w:tcPr>
            <w:tcW w:w="1637" w:type="dxa"/>
            <w:vAlign w:val="bottom"/>
            <w:hideMark/>
          </w:tcPr>
          <w:p w14:paraId="39FBA084" w14:textId="2F1A1879" w:rsidR="00026D45" w:rsidRPr="005E12F2" w:rsidRDefault="00026D45" w:rsidP="00026D45">
            <w:pPr>
              <w:rPr>
                <w:rFonts w:asciiTheme="minorHAnsi" w:hAnsiTheme="minorHAnsi" w:cstheme="minorHAnsi"/>
                <w:color w:val="365F91" w:themeColor="accent1" w:themeShade="BF"/>
                <w:sz w:val="18"/>
                <w:szCs w:val="18"/>
              </w:rPr>
            </w:pPr>
            <w:r w:rsidRPr="005E12F2">
              <w:rPr>
                <w:rFonts w:asciiTheme="minorHAnsi" w:hAnsiTheme="minorHAnsi" w:cstheme="minorHAnsi"/>
                <w:color w:val="365F91" w:themeColor="accent1" w:themeShade="BF"/>
                <w:sz w:val="18"/>
                <w:szCs w:val="18"/>
              </w:rPr>
              <w:t>0.000000</w:t>
            </w:r>
          </w:p>
        </w:tc>
      </w:tr>
      <w:tr w:rsidR="00026D45" w:rsidRPr="001D5A6F" w14:paraId="6B091661" w14:textId="77777777" w:rsidTr="00026D45">
        <w:trPr>
          <w:trHeight w:val="600"/>
        </w:trPr>
        <w:tc>
          <w:tcPr>
            <w:tcW w:w="455" w:type="dxa"/>
            <w:noWrap/>
            <w:hideMark/>
          </w:tcPr>
          <w:p w14:paraId="775D7448" w14:textId="77777777" w:rsidR="00026D45" w:rsidRPr="001D5A6F" w:rsidRDefault="00026D45" w:rsidP="00026D45">
            <w:pPr>
              <w:rPr>
                <w:rFonts w:asciiTheme="minorHAnsi" w:hAnsiTheme="minorHAnsi" w:cstheme="minorHAnsi"/>
                <w:b/>
                <w:bCs/>
                <w:sz w:val="18"/>
                <w:szCs w:val="18"/>
              </w:rPr>
            </w:pPr>
            <w:r w:rsidRPr="001D5A6F">
              <w:rPr>
                <w:rFonts w:asciiTheme="minorHAnsi" w:hAnsiTheme="minorHAnsi" w:cstheme="minorHAnsi"/>
                <w:b/>
                <w:bCs/>
                <w:sz w:val="18"/>
                <w:szCs w:val="18"/>
              </w:rPr>
              <w:t>46)</w:t>
            </w:r>
          </w:p>
        </w:tc>
        <w:tc>
          <w:tcPr>
            <w:tcW w:w="1540" w:type="dxa"/>
            <w:hideMark/>
          </w:tcPr>
          <w:p w14:paraId="5742DA20"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334220</w:t>
            </w:r>
          </w:p>
        </w:tc>
        <w:tc>
          <w:tcPr>
            <w:tcW w:w="3438" w:type="dxa"/>
            <w:hideMark/>
          </w:tcPr>
          <w:p w14:paraId="3AB6F416"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Radio &amp; TV Broadcasting/Wireless Communication Eq. Manufacturing</w:t>
            </w:r>
          </w:p>
        </w:tc>
        <w:tc>
          <w:tcPr>
            <w:tcW w:w="2280" w:type="dxa"/>
            <w:vAlign w:val="bottom"/>
          </w:tcPr>
          <w:p w14:paraId="17BED081" w14:textId="5F64DD1A" w:rsidR="00026D45" w:rsidRPr="004D402C" w:rsidRDefault="00026D45" w:rsidP="00026D45">
            <w:pPr>
              <w:rPr>
                <w:rFonts w:asciiTheme="minorHAnsi" w:hAnsiTheme="minorHAnsi" w:cstheme="minorHAnsi"/>
                <w:b/>
                <w:color w:val="365F91" w:themeColor="accent1" w:themeShade="BF"/>
                <w:sz w:val="18"/>
                <w:szCs w:val="18"/>
              </w:rPr>
            </w:pPr>
            <w:r w:rsidRPr="004D402C">
              <w:rPr>
                <w:rFonts w:ascii="Calibri" w:hAnsi="Calibri" w:cs="Calibri"/>
                <w:color w:val="365F91" w:themeColor="accent1" w:themeShade="BF"/>
                <w:sz w:val="18"/>
                <w:szCs w:val="18"/>
              </w:rPr>
              <w:t>$0</w:t>
            </w:r>
          </w:p>
        </w:tc>
        <w:tc>
          <w:tcPr>
            <w:tcW w:w="1637" w:type="dxa"/>
            <w:vAlign w:val="bottom"/>
            <w:hideMark/>
          </w:tcPr>
          <w:p w14:paraId="0E51968B" w14:textId="32F52C89" w:rsidR="00026D45" w:rsidRPr="005E12F2" w:rsidRDefault="00026D45" w:rsidP="00026D45">
            <w:pPr>
              <w:rPr>
                <w:rFonts w:asciiTheme="minorHAnsi" w:hAnsiTheme="minorHAnsi" w:cstheme="minorHAnsi"/>
                <w:color w:val="365F91" w:themeColor="accent1" w:themeShade="BF"/>
                <w:sz w:val="18"/>
                <w:szCs w:val="18"/>
              </w:rPr>
            </w:pPr>
            <w:r w:rsidRPr="005E12F2">
              <w:rPr>
                <w:rFonts w:asciiTheme="minorHAnsi" w:hAnsiTheme="minorHAnsi" w:cstheme="minorHAnsi"/>
                <w:color w:val="365F91" w:themeColor="accent1" w:themeShade="BF"/>
                <w:sz w:val="18"/>
                <w:szCs w:val="18"/>
              </w:rPr>
              <w:t>0.000000</w:t>
            </w:r>
          </w:p>
        </w:tc>
      </w:tr>
      <w:tr w:rsidR="00026D45" w:rsidRPr="001D5A6F" w14:paraId="4C4D26C2" w14:textId="77777777" w:rsidTr="00026D45">
        <w:trPr>
          <w:trHeight w:val="300"/>
        </w:trPr>
        <w:tc>
          <w:tcPr>
            <w:tcW w:w="455" w:type="dxa"/>
            <w:noWrap/>
            <w:hideMark/>
          </w:tcPr>
          <w:p w14:paraId="56AC76CE" w14:textId="77777777" w:rsidR="00026D45" w:rsidRPr="001D5A6F" w:rsidRDefault="00026D45" w:rsidP="00026D45">
            <w:pPr>
              <w:rPr>
                <w:rFonts w:asciiTheme="minorHAnsi" w:hAnsiTheme="minorHAnsi" w:cstheme="minorHAnsi"/>
                <w:b/>
                <w:bCs/>
                <w:sz w:val="18"/>
                <w:szCs w:val="18"/>
              </w:rPr>
            </w:pPr>
            <w:r w:rsidRPr="001D5A6F">
              <w:rPr>
                <w:rFonts w:asciiTheme="minorHAnsi" w:hAnsiTheme="minorHAnsi" w:cstheme="minorHAnsi"/>
                <w:b/>
                <w:bCs/>
                <w:sz w:val="18"/>
                <w:szCs w:val="18"/>
              </w:rPr>
              <w:t>47)</w:t>
            </w:r>
          </w:p>
        </w:tc>
        <w:tc>
          <w:tcPr>
            <w:tcW w:w="1540" w:type="dxa"/>
            <w:hideMark/>
          </w:tcPr>
          <w:p w14:paraId="3156A882"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51211</w:t>
            </w:r>
          </w:p>
        </w:tc>
        <w:tc>
          <w:tcPr>
            <w:tcW w:w="3438" w:type="dxa"/>
            <w:hideMark/>
          </w:tcPr>
          <w:p w14:paraId="648B5DBD"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Motion picture and video production</w:t>
            </w:r>
          </w:p>
        </w:tc>
        <w:tc>
          <w:tcPr>
            <w:tcW w:w="2280" w:type="dxa"/>
            <w:vAlign w:val="bottom"/>
          </w:tcPr>
          <w:p w14:paraId="519805AF" w14:textId="3B8322E2" w:rsidR="00026D45" w:rsidRPr="004D402C" w:rsidRDefault="00026D45" w:rsidP="00026D45">
            <w:pPr>
              <w:rPr>
                <w:rFonts w:asciiTheme="minorHAnsi" w:hAnsiTheme="minorHAnsi" w:cstheme="minorHAnsi"/>
                <w:b/>
                <w:color w:val="365F91" w:themeColor="accent1" w:themeShade="BF"/>
                <w:sz w:val="18"/>
                <w:szCs w:val="18"/>
              </w:rPr>
            </w:pPr>
            <w:r w:rsidRPr="004D402C">
              <w:rPr>
                <w:rFonts w:ascii="Calibri" w:hAnsi="Calibri" w:cs="Calibri"/>
                <w:color w:val="365F91" w:themeColor="accent1" w:themeShade="BF"/>
                <w:sz w:val="18"/>
                <w:szCs w:val="18"/>
              </w:rPr>
              <w:t>$0</w:t>
            </w:r>
          </w:p>
        </w:tc>
        <w:tc>
          <w:tcPr>
            <w:tcW w:w="1637" w:type="dxa"/>
            <w:vAlign w:val="bottom"/>
            <w:hideMark/>
          </w:tcPr>
          <w:p w14:paraId="501EE53D" w14:textId="42CB59AA" w:rsidR="00026D45" w:rsidRPr="005E12F2" w:rsidRDefault="00026D45" w:rsidP="00026D45">
            <w:pPr>
              <w:rPr>
                <w:rFonts w:asciiTheme="minorHAnsi" w:hAnsiTheme="minorHAnsi" w:cstheme="minorHAnsi"/>
                <w:color w:val="365F91" w:themeColor="accent1" w:themeShade="BF"/>
                <w:sz w:val="18"/>
                <w:szCs w:val="18"/>
              </w:rPr>
            </w:pPr>
            <w:r w:rsidRPr="005E12F2">
              <w:rPr>
                <w:rFonts w:asciiTheme="minorHAnsi" w:hAnsiTheme="minorHAnsi" w:cstheme="minorHAnsi"/>
                <w:color w:val="365F91" w:themeColor="accent1" w:themeShade="BF"/>
                <w:sz w:val="18"/>
                <w:szCs w:val="18"/>
              </w:rPr>
              <w:t>0.000000</w:t>
            </w:r>
          </w:p>
        </w:tc>
      </w:tr>
      <w:tr w:rsidR="00026D45" w:rsidRPr="001D5A6F" w14:paraId="5DA4EE20" w14:textId="77777777" w:rsidTr="00026D45">
        <w:trPr>
          <w:trHeight w:val="315"/>
        </w:trPr>
        <w:tc>
          <w:tcPr>
            <w:tcW w:w="455" w:type="dxa"/>
            <w:noWrap/>
            <w:hideMark/>
          </w:tcPr>
          <w:p w14:paraId="46D4B2E6" w14:textId="77777777" w:rsidR="00026D45" w:rsidRPr="001D5A6F" w:rsidRDefault="00026D45" w:rsidP="00026D45">
            <w:pPr>
              <w:rPr>
                <w:rFonts w:asciiTheme="minorHAnsi" w:hAnsiTheme="minorHAnsi" w:cstheme="minorHAnsi"/>
                <w:b/>
                <w:bCs/>
                <w:sz w:val="18"/>
                <w:szCs w:val="18"/>
              </w:rPr>
            </w:pPr>
            <w:r w:rsidRPr="001D5A6F">
              <w:rPr>
                <w:rFonts w:asciiTheme="minorHAnsi" w:hAnsiTheme="minorHAnsi" w:cstheme="minorHAnsi"/>
                <w:b/>
                <w:bCs/>
                <w:sz w:val="18"/>
                <w:szCs w:val="18"/>
              </w:rPr>
              <w:t>48)</w:t>
            </w:r>
          </w:p>
        </w:tc>
        <w:tc>
          <w:tcPr>
            <w:tcW w:w="1540" w:type="dxa"/>
            <w:hideMark/>
          </w:tcPr>
          <w:p w14:paraId="68DFF3E6"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54133</w:t>
            </w:r>
          </w:p>
        </w:tc>
        <w:tc>
          <w:tcPr>
            <w:tcW w:w="3438" w:type="dxa"/>
            <w:hideMark/>
          </w:tcPr>
          <w:p w14:paraId="729CB04B" w14:textId="77777777" w:rsidR="00026D45" w:rsidRPr="001D5A6F" w:rsidRDefault="00026D45" w:rsidP="00026D45">
            <w:pPr>
              <w:rPr>
                <w:rFonts w:asciiTheme="minorHAnsi" w:hAnsiTheme="minorHAnsi" w:cstheme="minorHAnsi"/>
                <w:sz w:val="18"/>
                <w:szCs w:val="18"/>
              </w:rPr>
            </w:pPr>
            <w:r w:rsidRPr="001D5A6F">
              <w:rPr>
                <w:rFonts w:asciiTheme="minorHAnsi" w:hAnsiTheme="minorHAnsi" w:cstheme="minorHAnsi"/>
                <w:sz w:val="18"/>
                <w:szCs w:val="18"/>
              </w:rPr>
              <w:t>Engineering services</w:t>
            </w:r>
          </w:p>
        </w:tc>
        <w:tc>
          <w:tcPr>
            <w:tcW w:w="2280" w:type="dxa"/>
            <w:vAlign w:val="bottom"/>
          </w:tcPr>
          <w:p w14:paraId="0024231D" w14:textId="30DE1C48" w:rsidR="00026D45" w:rsidRPr="004D402C" w:rsidRDefault="00026D45" w:rsidP="00026D45">
            <w:pPr>
              <w:rPr>
                <w:rFonts w:asciiTheme="minorHAnsi" w:hAnsiTheme="minorHAnsi" w:cstheme="minorHAnsi"/>
                <w:b/>
                <w:color w:val="365F91" w:themeColor="accent1" w:themeShade="BF"/>
                <w:sz w:val="18"/>
                <w:szCs w:val="18"/>
              </w:rPr>
            </w:pPr>
            <w:r w:rsidRPr="004D402C">
              <w:rPr>
                <w:rFonts w:ascii="Calibri" w:hAnsi="Calibri" w:cs="Calibri"/>
                <w:color w:val="365F91" w:themeColor="accent1" w:themeShade="BF"/>
                <w:sz w:val="18"/>
                <w:szCs w:val="18"/>
              </w:rPr>
              <w:t>$4,855,537</w:t>
            </w:r>
          </w:p>
        </w:tc>
        <w:tc>
          <w:tcPr>
            <w:tcW w:w="1637" w:type="dxa"/>
            <w:vAlign w:val="bottom"/>
            <w:hideMark/>
          </w:tcPr>
          <w:p w14:paraId="0563B860" w14:textId="1F67194A" w:rsidR="00026D45" w:rsidRPr="005E12F2" w:rsidRDefault="00026D45" w:rsidP="00026D45">
            <w:pPr>
              <w:rPr>
                <w:rFonts w:asciiTheme="minorHAnsi" w:hAnsiTheme="minorHAnsi" w:cstheme="minorHAnsi"/>
                <w:color w:val="365F91" w:themeColor="accent1" w:themeShade="BF"/>
                <w:sz w:val="18"/>
                <w:szCs w:val="18"/>
              </w:rPr>
            </w:pPr>
            <w:r w:rsidRPr="005E12F2">
              <w:rPr>
                <w:rFonts w:asciiTheme="minorHAnsi" w:hAnsiTheme="minorHAnsi" w:cstheme="minorHAnsi"/>
                <w:color w:val="365F91" w:themeColor="accent1" w:themeShade="BF"/>
                <w:sz w:val="18"/>
                <w:szCs w:val="18"/>
              </w:rPr>
              <w:t>0.073605</w:t>
            </w:r>
          </w:p>
        </w:tc>
      </w:tr>
      <w:tr w:rsidR="005E12F2" w:rsidRPr="001D5A6F" w14:paraId="70E4AF28" w14:textId="77777777" w:rsidTr="00855058">
        <w:trPr>
          <w:trHeight w:val="315"/>
        </w:trPr>
        <w:tc>
          <w:tcPr>
            <w:tcW w:w="455" w:type="dxa"/>
            <w:noWrap/>
            <w:hideMark/>
          </w:tcPr>
          <w:p w14:paraId="1B503321" w14:textId="77777777" w:rsidR="005E12F2" w:rsidRPr="001D5A6F" w:rsidRDefault="005E12F2" w:rsidP="005E12F2">
            <w:pPr>
              <w:rPr>
                <w:rFonts w:asciiTheme="minorHAnsi" w:hAnsiTheme="minorHAnsi" w:cstheme="minorHAnsi"/>
                <w:b/>
                <w:bCs/>
                <w:sz w:val="18"/>
                <w:szCs w:val="18"/>
              </w:rPr>
            </w:pPr>
            <w:r w:rsidRPr="001D5A6F">
              <w:rPr>
                <w:rFonts w:asciiTheme="minorHAnsi" w:hAnsiTheme="minorHAnsi" w:cstheme="minorHAnsi"/>
                <w:b/>
                <w:bCs/>
                <w:sz w:val="18"/>
                <w:szCs w:val="18"/>
              </w:rPr>
              <w:t> </w:t>
            </w:r>
          </w:p>
        </w:tc>
        <w:tc>
          <w:tcPr>
            <w:tcW w:w="4978" w:type="dxa"/>
            <w:gridSpan w:val="2"/>
            <w:hideMark/>
          </w:tcPr>
          <w:p w14:paraId="6EC64317" w14:textId="77777777" w:rsidR="005E12F2" w:rsidRPr="001D5A6F" w:rsidRDefault="005E12F2" w:rsidP="005E12F2">
            <w:pPr>
              <w:rPr>
                <w:rFonts w:asciiTheme="minorHAnsi" w:hAnsiTheme="minorHAnsi" w:cstheme="minorHAnsi"/>
                <w:b/>
                <w:bCs/>
                <w:sz w:val="18"/>
                <w:szCs w:val="18"/>
              </w:rPr>
            </w:pPr>
            <w:r w:rsidRPr="001D5A6F">
              <w:rPr>
                <w:rFonts w:asciiTheme="minorHAnsi" w:hAnsiTheme="minorHAnsi" w:cstheme="minorHAnsi"/>
                <w:b/>
                <w:bCs/>
                <w:sz w:val="18"/>
                <w:szCs w:val="18"/>
              </w:rPr>
              <w:t>Total FTA-Assisted Contract Funds</w:t>
            </w:r>
          </w:p>
        </w:tc>
        <w:tc>
          <w:tcPr>
            <w:tcW w:w="2280" w:type="dxa"/>
            <w:hideMark/>
          </w:tcPr>
          <w:p w14:paraId="048B9759" w14:textId="77777777" w:rsidR="005E12F2" w:rsidRPr="005E12F2" w:rsidRDefault="005E12F2" w:rsidP="005E12F2">
            <w:pPr>
              <w:rPr>
                <w:rFonts w:asciiTheme="minorHAnsi" w:hAnsiTheme="minorHAnsi" w:cstheme="minorHAnsi"/>
                <w:color w:val="365F91" w:themeColor="accent1" w:themeShade="BF"/>
                <w:sz w:val="18"/>
                <w:szCs w:val="18"/>
              </w:rPr>
            </w:pPr>
            <w:r w:rsidRPr="005E12F2">
              <w:rPr>
                <w:rFonts w:asciiTheme="minorHAnsi" w:hAnsiTheme="minorHAnsi" w:cstheme="minorHAnsi"/>
                <w:color w:val="365F91" w:themeColor="accent1" w:themeShade="BF"/>
                <w:sz w:val="18"/>
                <w:szCs w:val="18"/>
              </w:rPr>
              <w:t>$65,967,597</w:t>
            </w:r>
          </w:p>
          <w:p w14:paraId="4708BBD9" w14:textId="61F53B2C" w:rsidR="005E12F2" w:rsidRPr="005E12F2" w:rsidRDefault="005E12F2" w:rsidP="005E12F2">
            <w:pPr>
              <w:rPr>
                <w:rFonts w:asciiTheme="minorHAnsi" w:hAnsiTheme="minorHAnsi" w:cstheme="minorHAnsi"/>
                <w:b/>
                <w:bCs/>
                <w:color w:val="365F91" w:themeColor="accent1" w:themeShade="BF"/>
                <w:sz w:val="18"/>
                <w:szCs w:val="18"/>
              </w:rPr>
            </w:pPr>
          </w:p>
        </w:tc>
        <w:tc>
          <w:tcPr>
            <w:tcW w:w="1637" w:type="dxa"/>
            <w:vAlign w:val="bottom"/>
          </w:tcPr>
          <w:p w14:paraId="351B3C4A" w14:textId="12163A0F" w:rsidR="005E12F2" w:rsidRPr="005E12F2" w:rsidRDefault="005E12F2" w:rsidP="005E12F2">
            <w:pPr>
              <w:rPr>
                <w:rFonts w:asciiTheme="minorHAnsi" w:hAnsiTheme="minorHAnsi" w:cstheme="minorHAnsi"/>
                <w:b/>
                <w:bCs/>
                <w:color w:val="365F91" w:themeColor="accent1" w:themeShade="BF"/>
                <w:sz w:val="18"/>
                <w:szCs w:val="18"/>
              </w:rPr>
            </w:pPr>
            <w:r w:rsidRPr="005E12F2">
              <w:rPr>
                <w:rFonts w:asciiTheme="minorHAnsi" w:hAnsiTheme="minorHAnsi" w:cstheme="minorHAnsi"/>
                <w:color w:val="365F91" w:themeColor="accent1" w:themeShade="BF"/>
                <w:sz w:val="18"/>
                <w:szCs w:val="18"/>
              </w:rPr>
              <w:t>1.000000</w:t>
            </w:r>
          </w:p>
        </w:tc>
      </w:tr>
    </w:tbl>
    <w:p w14:paraId="10208E4A" w14:textId="77777777" w:rsidR="002100F6" w:rsidRDefault="002100F6" w:rsidP="002100F6"/>
    <w:p w14:paraId="4BFF70FE" w14:textId="77777777" w:rsidR="002100F6" w:rsidRPr="002100F6" w:rsidRDefault="002100F6" w:rsidP="005B3144">
      <w:pPr>
        <w:spacing w:after="200" w:line="276" w:lineRule="auto"/>
        <w:rPr>
          <w:rFonts w:asciiTheme="minorHAnsi" w:hAnsiTheme="minorHAnsi" w:cs="Arial"/>
          <w:b/>
          <w:sz w:val="20"/>
          <w:szCs w:val="20"/>
        </w:rPr>
      </w:pPr>
    </w:p>
    <w:p w14:paraId="219E9E63" w14:textId="77777777" w:rsidR="004E52AA" w:rsidRDefault="006B6637" w:rsidP="005B3144">
      <w:pPr>
        <w:spacing w:after="200" w:line="276" w:lineRule="auto"/>
        <w:rPr>
          <w:rFonts w:ascii="Arial" w:hAnsi="Arial" w:cs="Arial"/>
          <w:sz w:val="20"/>
          <w:szCs w:val="20"/>
        </w:rPr>
      </w:pPr>
      <w:r>
        <w:rPr>
          <w:rFonts w:ascii="Arial" w:hAnsi="Arial" w:cs="Arial"/>
          <w:sz w:val="20"/>
          <w:szCs w:val="20"/>
        </w:rPr>
        <w:br w:type="page"/>
      </w:r>
    </w:p>
    <w:p w14:paraId="5D2EF4D5" w14:textId="77777777" w:rsidR="00F56EB3" w:rsidRDefault="00F56EB3">
      <w:pPr>
        <w:spacing w:after="200" w:line="276" w:lineRule="auto"/>
        <w:rPr>
          <w:rFonts w:ascii="Arial" w:hAnsi="Arial" w:cs="Arial"/>
          <w:sz w:val="18"/>
          <w:szCs w:val="18"/>
        </w:rPr>
      </w:pPr>
    </w:p>
    <w:tbl>
      <w:tblPr>
        <w:tblW w:w="5000" w:type="pct"/>
        <w:tblLook w:val="04A0" w:firstRow="1" w:lastRow="0" w:firstColumn="1" w:lastColumn="0" w:noHBand="0" w:noVBand="1"/>
      </w:tblPr>
      <w:tblGrid>
        <w:gridCol w:w="587"/>
        <w:gridCol w:w="1153"/>
        <w:gridCol w:w="3331"/>
        <w:gridCol w:w="1503"/>
        <w:gridCol w:w="1552"/>
        <w:gridCol w:w="1234"/>
      </w:tblGrid>
      <w:tr w:rsidR="00F56EB3" w:rsidRPr="00F56EB3" w14:paraId="547DD7C5" w14:textId="77777777" w:rsidTr="0072335D">
        <w:trPr>
          <w:trHeight w:val="312"/>
        </w:trPr>
        <w:tc>
          <w:tcPr>
            <w:tcW w:w="2716" w:type="pct"/>
            <w:gridSpan w:val="3"/>
            <w:tcBorders>
              <w:top w:val="nil"/>
              <w:left w:val="nil"/>
              <w:bottom w:val="nil"/>
              <w:right w:val="nil"/>
            </w:tcBorders>
            <w:shd w:val="clear" w:color="auto" w:fill="auto"/>
            <w:noWrap/>
            <w:hideMark/>
          </w:tcPr>
          <w:p w14:paraId="6D738A69" w14:textId="77777777" w:rsidR="00F56EB3" w:rsidRPr="00F56EB3" w:rsidRDefault="00F56EB3" w:rsidP="00F56EB3">
            <w:pPr>
              <w:rPr>
                <w:rFonts w:ascii="Calibri" w:hAnsi="Calibri"/>
                <w:b/>
                <w:bCs/>
                <w:sz w:val="22"/>
                <w:szCs w:val="22"/>
              </w:rPr>
            </w:pPr>
            <w:r w:rsidRPr="00F56EB3">
              <w:rPr>
                <w:rFonts w:ascii="Calibri" w:hAnsi="Calibri"/>
                <w:b/>
                <w:bCs/>
                <w:sz w:val="22"/>
                <w:szCs w:val="22"/>
              </w:rPr>
              <w:t>Step 2 - Determine the relative availability of DBE's by NAICS Code:</w:t>
            </w:r>
          </w:p>
        </w:tc>
        <w:tc>
          <w:tcPr>
            <w:tcW w:w="802" w:type="pct"/>
            <w:tcBorders>
              <w:top w:val="nil"/>
              <w:left w:val="nil"/>
              <w:bottom w:val="nil"/>
              <w:right w:val="nil"/>
            </w:tcBorders>
            <w:shd w:val="clear" w:color="auto" w:fill="auto"/>
            <w:hideMark/>
          </w:tcPr>
          <w:p w14:paraId="0491C1BA" w14:textId="77777777" w:rsidR="00F56EB3" w:rsidRPr="00F56EB3" w:rsidRDefault="00F56EB3" w:rsidP="00F56EB3">
            <w:pPr>
              <w:rPr>
                <w:rFonts w:ascii="Calibri" w:hAnsi="Calibri"/>
                <w:b/>
                <w:bCs/>
                <w:sz w:val="22"/>
                <w:szCs w:val="22"/>
              </w:rPr>
            </w:pPr>
          </w:p>
        </w:tc>
        <w:tc>
          <w:tcPr>
            <w:tcW w:w="829" w:type="pct"/>
            <w:tcBorders>
              <w:top w:val="nil"/>
              <w:left w:val="nil"/>
              <w:bottom w:val="nil"/>
              <w:right w:val="nil"/>
            </w:tcBorders>
            <w:shd w:val="clear" w:color="auto" w:fill="auto"/>
            <w:hideMark/>
          </w:tcPr>
          <w:p w14:paraId="66C1BF7B" w14:textId="77777777" w:rsidR="00F56EB3" w:rsidRPr="00F56EB3" w:rsidRDefault="00F56EB3" w:rsidP="00F56EB3">
            <w:pPr>
              <w:rPr>
                <w:rFonts w:ascii="Calibri" w:hAnsi="Calibri"/>
                <w:sz w:val="22"/>
                <w:szCs w:val="22"/>
              </w:rPr>
            </w:pPr>
          </w:p>
        </w:tc>
        <w:tc>
          <w:tcPr>
            <w:tcW w:w="653" w:type="pct"/>
            <w:tcBorders>
              <w:top w:val="nil"/>
              <w:left w:val="nil"/>
              <w:bottom w:val="nil"/>
              <w:right w:val="nil"/>
            </w:tcBorders>
            <w:shd w:val="clear" w:color="auto" w:fill="auto"/>
            <w:noWrap/>
            <w:vAlign w:val="bottom"/>
            <w:hideMark/>
          </w:tcPr>
          <w:p w14:paraId="31DBB364" w14:textId="77777777" w:rsidR="00F56EB3" w:rsidRPr="00F56EB3" w:rsidRDefault="00F56EB3" w:rsidP="00F56EB3">
            <w:pPr>
              <w:rPr>
                <w:rFonts w:ascii="Calibri" w:hAnsi="Calibri"/>
                <w:sz w:val="22"/>
                <w:szCs w:val="22"/>
              </w:rPr>
            </w:pPr>
          </w:p>
        </w:tc>
      </w:tr>
      <w:tr w:rsidR="00F56EB3" w:rsidRPr="00F56EB3" w14:paraId="05881C0C" w14:textId="77777777" w:rsidTr="0072335D">
        <w:trPr>
          <w:trHeight w:val="312"/>
        </w:trPr>
        <w:tc>
          <w:tcPr>
            <w:tcW w:w="295" w:type="pct"/>
            <w:tcBorders>
              <w:top w:val="nil"/>
              <w:left w:val="nil"/>
              <w:bottom w:val="nil"/>
              <w:right w:val="nil"/>
            </w:tcBorders>
            <w:shd w:val="clear" w:color="auto" w:fill="auto"/>
            <w:noWrap/>
            <w:hideMark/>
          </w:tcPr>
          <w:p w14:paraId="7ACB959A" w14:textId="77777777" w:rsidR="00F56EB3" w:rsidRPr="00F56EB3" w:rsidRDefault="00F56EB3" w:rsidP="00F56EB3">
            <w:pPr>
              <w:rPr>
                <w:rFonts w:ascii="Calibri" w:hAnsi="Calibri"/>
                <w:b/>
                <w:bCs/>
                <w:sz w:val="22"/>
                <w:szCs w:val="22"/>
              </w:rPr>
            </w:pPr>
          </w:p>
        </w:tc>
        <w:tc>
          <w:tcPr>
            <w:tcW w:w="608" w:type="pct"/>
            <w:tcBorders>
              <w:top w:val="nil"/>
              <w:left w:val="nil"/>
              <w:bottom w:val="nil"/>
              <w:right w:val="nil"/>
            </w:tcBorders>
            <w:shd w:val="clear" w:color="auto" w:fill="auto"/>
            <w:noWrap/>
            <w:vAlign w:val="bottom"/>
            <w:hideMark/>
          </w:tcPr>
          <w:p w14:paraId="6F372A81" w14:textId="77777777" w:rsidR="00F56EB3" w:rsidRPr="00F56EB3" w:rsidRDefault="00F56EB3" w:rsidP="00F56EB3">
            <w:pPr>
              <w:rPr>
                <w:rFonts w:ascii="Calibri" w:hAnsi="Calibri"/>
                <w:sz w:val="22"/>
                <w:szCs w:val="22"/>
              </w:rPr>
            </w:pPr>
          </w:p>
        </w:tc>
        <w:tc>
          <w:tcPr>
            <w:tcW w:w="1813" w:type="pct"/>
            <w:tcBorders>
              <w:top w:val="nil"/>
              <w:left w:val="nil"/>
              <w:bottom w:val="nil"/>
              <w:right w:val="nil"/>
            </w:tcBorders>
            <w:shd w:val="clear" w:color="auto" w:fill="auto"/>
            <w:hideMark/>
          </w:tcPr>
          <w:p w14:paraId="326696EB" w14:textId="77777777" w:rsidR="00F56EB3" w:rsidRPr="00F56EB3" w:rsidRDefault="00F56EB3" w:rsidP="00F56EB3">
            <w:pPr>
              <w:rPr>
                <w:rFonts w:ascii="Calibri" w:hAnsi="Calibri"/>
                <w:b/>
                <w:bCs/>
                <w:sz w:val="22"/>
                <w:szCs w:val="22"/>
              </w:rPr>
            </w:pPr>
          </w:p>
        </w:tc>
        <w:tc>
          <w:tcPr>
            <w:tcW w:w="802" w:type="pct"/>
            <w:tcBorders>
              <w:top w:val="nil"/>
              <w:left w:val="nil"/>
              <w:bottom w:val="nil"/>
              <w:right w:val="nil"/>
            </w:tcBorders>
            <w:shd w:val="clear" w:color="auto" w:fill="auto"/>
            <w:hideMark/>
          </w:tcPr>
          <w:p w14:paraId="24B8792F" w14:textId="77777777" w:rsidR="00F56EB3" w:rsidRPr="00F56EB3" w:rsidRDefault="00F56EB3" w:rsidP="00F56EB3">
            <w:pPr>
              <w:rPr>
                <w:rFonts w:ascii="Calibri" w:hAnsi="Calibri"/>
                <w:b/>
                <w:bCs/>
                <w:sz w:val="22"/>
                <w:szCs w:val="22"/>
              </w:rPr>
            </w:pPr>
          </w:p>
        </w:tc>
        <w:tc>
          <w:tcPr>
            <w:tcW w:w="829" w:type="pct"/>
            <w:tcBorders>
              <w:top w:val="nil"/>
              <w:left w:val="nil"/>
              <w:bottom w:val="nil"/>
              <w:right w:val="nil"/>
            </w:tcBorders>
            <w:shd w:val="clear" w:color="auto" w:fill="auto"/>
            <w:hideMark/>
          </w:tcPr>
          <w:p w14:paraId="540DC24F" w14:textId="77777777" w:rsidR="00F56EB3" w:rsidRPr="00F56EB3" w:rsidRDefault="00F56EB3" w:rsidP="00F56EB3">
            <w:pPr>
              <w:rPr>
                <w:rFonts w:ascii="Calibri" w:hAnsi="Calibri"/>
                <w:sz w:val="22"/>
                <w:szCs w:val="22"/>
              </w:rPr>
            </w:pPr>
          </w:p>
        </w:tc>
        <w:tc>
          <w:tcPr>
            <w:tcW w:w="653" w:type="pct"/>
            <w:tcBorders>
              <w:top w:val="nil"/>
              <w:left w:val="nil"/>
              <w:bottom w:val="nil"/>
              <w:right w:val="nil"/>
            </w:tcBorders>
            <w:shd w:val="clear" w:color="auto" w:fill="auto"/>
            <w:noWrap/>
            <w:vAlign w:val="bottom"/>
            <w:hideMark/>
          </w:tcPr>
          <w:p w14:paraId="2EE4406B" w14:textId="77777777" w:rsidR="00F56EB3" w:rsidRPr="00F56EB3" w:rsidRDefault="00F56EB3" w:rsidP="00F56EB3">
            <w:pPr>
              <w:rPr>
                <w:rFonts w:ascii="Calibri" w:hAnsi="Calibri"/>
                <w:sz w:val="22"/>
                <w:szCs w:val="22"/>
              </w:rPr>
            </w:pPr>
          </w:p>
        </w:tc>
      </w:tr>
      <w:tr w:rsidR="00F56EB3" w:rsidRPr="00F56EB3" w14:paraId="4CA75B81" w14:textId="77777777" w:rsidTr="00F56EB3">
        <w:trPr>
          <w:trHeight w:val="312"/>
        </w:trPr>
        <w:tc>
          <w:tcPr>
            <w:tcW w:w="5000" w:type="pct"/>
            <w:gridSpan w:val="6"/>
            <w:tcBorders>
              <w:top w:val="nil"/>
              <w:left w:val="nil"/>
              <w:bottom w:val="nil"/>
              <w:right w:val="nil"/>
            </w:tcBorders>
            <w:shd w:val="clear" w:color="auto" w:fill="auto"/>
            <w:noWrap/>
            <w:hideMark/>
          </w:tcPr>
          <w:p w14:paraId="51A89D4C" w14:textId="77777777" w:rsidR="00F56EB3" w:rsidRPr="00F56EB3" w:rsidRDefault="00F56EB3" w:rsidP="00F56EB3">
            <w:pPr>
              <w:rPr>
                <w:rFonts w:ascii="Calibri" w:hAnsi="Calibri"/>
                <w:sz w:val="22"/>
                <w:szCs w:val="22"/>
              </w:rPr>
            </w:pPr>
            <w:r w:rsidRPr="00F56EB3">
              <w:rPr>
                <w:rFonts w:ascii="Calibri" w:hAnsi="Calibri"/>
                <w:sz w:val="22"/>
                <w:szCs w:val="22"/>
              </w:rPr>
              <w:t>* Use DBE Directory, census data and/or a bidders list to enter the number of available DBE firms and the number of available firms.</w:t>
            </w:r>
          </w:p>
        </w:tc>
      </w:tr>
    </w:tbl>
    <w:p w14:paraId="4B6E371C" w14:textId="77777777" w:rsidR="0072335D" w:rsidRDefault="0072335D">
      <w:pPr>
        <w:spacing w:after="200" w:line="276" w:lineRule="auto"/>
        <w:rPr>
          <w:rFonts w:ascii="Arial" w:hAnsi="Arial" w:cs="Arial"/>
          <w:sz w:val="18"/>
          <w:szCs w:val="18"/>
        </w:rPr>
      </w:pPr>
    </w:p>
    <w:tbl>
      <w:tblPr>
        <w:tblW w:w="10250" w:type="dxa"/>
        <w:tblLook w:val="04A0" w:firstRow="1" w:lastRow="0" w:firstColumn="1" w:lastColumn="0" w:noHBand="0" w:noVBand="1"/>
      </w:tblPr>
      <w:tblGrid>
        <w:gridCol w:w="508"/>
        <w:gridCol w:w="1540"/>
        <w:gridCol w:w="3882"/>
        <w:gridCol w:w="1170"/>
        <w:gridCol w:w="1620"/>
        <w:gridCol w:w="1530"/>
      </w:tblGrid>
      <w:tr w:rsidR="0072335D" w:rsidRPr="0072335D" w14:paraId="6FA257F0" w14:textId="77777777" w:rsidTr="00375B8B">
        <w:trPr>
          <w:trHeight w:val="915"/>
        </w:trPr>
        <w:tc>
          <w:tcPr>
            <w:tcW w:w="508" w:type="dxa"/>
            <w:tcBorders>
              <w:top w:val="single" w:sz="8" w:space="0" w:color="auto"/>
              <w:left w:val="single" w:sz="8" w:space="0" w:color="auto"/>
              <w:bottom w:val="single" w:sz="8" w:space="0" w:color="auto"/>
              <w:right w:val="single" w:sz="4" w:space="0" w:color="auto"/>
            </w:tcBorders>
            <w:shd w:val="clear" w:color="auto" w:fill="auto"/>
            <w:noWrap/>
            <w:hideMark/>
          </w:tcPr>
          <w:p w14:paraId="5E44FF71" w14:textId="77777777" w:rsidR="0072335D" w:rsidRPr="0072335D" w:rsidRDefault="0072335D" w:rsidP="0072335D">
            <w:pPr>
              <w:jc w:val="center"/>
              <w:rPr>
                <w:rFonts w:ascii="Calibri" w:hAnsi="Calibri" w:cs="Calibri"/>
                <w:b/>
                <w:bCs/>
                <w:sz w:val="22"/>
                <w:szCs w:val="22"/>
              </w:rPr>
            </w:pPr>
            <w:r w:rsidRPr="0072335D">
              <w:rPr>
                <w:rFonts w:ascii="Calibri" w:hAnsi="Calibri" w:cs="Calibri"/>
                <w:b/>
                <w:bCs/>
                <w:sz w:val="22"/>
                <w:szCs w:val="22"/>
              </w:rPr>
              <w:t> </w:t>
            </w:r>
          </w:p>
        </w:tc>
        <w:tc>
          <w:tcPr>
            <w:tcW w:w="1540" w:type="dxa"/>
            <w:tcBorders>
              <w:top w:val="single" w:sz="8" w:space="0" w:color="auto"/>
              <w:left w:val="nil"/>
              <w:bottom w:val="single" w:sz="8" w:space="0" w:color="auto"/>
              <w:right w:val="single" w:sz="4" w:space="0" w:color="auto"/>
            </w:tcBorders>
            <w:shd w:val="clear" w:color="auto" w:fill="auto"/>
            <w:hideMark/>
          </w:tcPr>
          <w:p w14:paraId="18087CD4" w14:textId="77777777" w:rsidR="0072335D" w:rsidRPr="0072335D" w:rsidRDefault="0072335D" w:rsidP="0072335D">
            <w:pPr>
              <w:jc w:val="center"/>
              <w:rPr>
                <w:rFonts w:ascii="Calibri" w:hAnsi="Calibri" w:cs="Calibri"/>
                <w:b/>
                <w:bCs/>
                <w:sz w:val="22"/>
                <w:szCs w:val="22"/>
              </w:rPr>
            </w:pPr>
            <w:r w:rsidRPr="0072335D">
              <w:rPr>
                <w:rFonts w:ascii="Calibri" w:hAnsi="Calibri" w:cs="Calibri"/>
                <w:b/>
                <w:bCs/>
                <w:sz w:val="22"/>
                <w:szCs w:val="22"/>
              </w:rPr>
              <w:t>NAICS Code</w:t>
            </w:r>
          </w:p>
        </w:tc>
        <w:tc>
          <w:tcPr>
            <w:tcW w:w="3882" w:type="dxa"/>
            <w:tcBorders>
              <w:top w:val="single" w:sz="8" w:space="0" w:color="auto"/>
              <w:left w:val="nil"/>
              <w:bottom w:val="single" w:sz="8" w:space="0" w:color="auto"/>
              <w:right w:val="single" w:sz="4" w:space="0" w:color="auto"/>
            </w:tcBorders>
            <w:shd w:val="clear" w:color="auto" w:fill="auto"/>
            <w:hideMark/>
          </w:tcPr>
          <w:p w14:paraId="18A97E46" w14:textId="77777777" w:rsidR="0072335D" w:rsidRPr="0072335D" w:rsidRDefault="0072335D" w:rsidP="0072335D">
            <w:pPr>
              <w:jc w:val="center"/>
              <w:rPr>
                <w:rFonts w:ascii="Calibri" w:hAnsi="Calibri" w:cs="Calibri"/>
                <w:b/>
                <w:bCs/>
                <w:sz w:val="22"/>
                <w:szCs w:val="22"/>
              </w:rPr>
            </w:pPr>
            <w:r w:rsidRPr="0072335D">
              <w:rPr>
                <w:rFonts w:ascii="Calibri" w:hAnsi="Calibri" w:cs="Calibri"/>
                <w:b/>
                <w:bCs/>
                <w:sz w:val="22"/>
                <w:szCs w:val="22"/>
              </w:rPr>
              <w:t>Project</w:t>
            </w:r>
          </w:p>
        </w:tc>
        <w:tc>
          <w:tcPr>
            <w:tcW w:w="1170" w:type="dxa"/>
            <w:tcBorders>
              <w:top w:val="single" w:sz="8" w:space="0" w:color="auto"/>
              <w:left w:val="nil"/>
              <w:bottom w:val="single" w:sz="8" w:space="0" w:color="auto"/>
              <w:right w:val="single" w:sz="4" w:space="0" w:color="auto"/>
            </w:tcBorders>
            <w:shd w:val="clear" w:color="auto" w:fill="auto"/>
            <w:hideMark/>
          </w:tcPr>
          <w:p w14:paraId="395E122E" w14:textId="77777777" w:rsidR="0072335D" w:rsidRPr="0072335D" w:rsidRDefault="0072335D" w:rsidP="0072335D">
            <w:pPr>
              <w:jc w:val="center"/>
              <w:rPr>
                <w:rFonts w:ascii="Calibri" w:hAnsi="Calibri" w:cs="Calibri"/>
                <w:b/>
                <w:bCs/>
                <w:sz w:val="22"/>
                <w:szCs w:val="22"/>
              </w:rPr>
            </w:pPr>
            <w:r w:rsidRPr="0072335D">
              <w:rPr>
                <w:rFonts w:ascii="Calibri" w:hAnsi="Calibri" w:cs="Calibri"/>
                <w:b/>
                <w:bCs/>
                <w:sz w:val="22"/>
                <w:szCs w:val="22"/>
              </w:rPr>
              <w:t>Number of DBEs available to perform this work</w:t>
            </w:r>
          </w:p>
        </w:tc>
        <w:tc>
          <w:tcPr>
            <w:tcW w:w="1620" w:type="dxa"/>
            <w:tcBorders>
              <w:top w:val="single" w:sz="8" w:space="0" w:color="auto"/>
              <w:left w:val="nil"/>
              <w:bottom w:val="single" w:sz="8" w:space="0" w:color="auto"/>
              <w:right w:val="single" w:sz="4" w:space="0" w:color="auto"/>
            </w:tcBorders>
            <w:shd w:val="clear" w:color="auto" w:fill="auto"/>
            <w:hideMark/>
          </w:tcPr>
          <w:p w14:paraId="68EC44E0" w14:textId="77777777" w:rsidR="0072335D" w:rsidRPr="0072335D" w:rsidRDefault="0072335D" w:rsidP="0072335D">
            <w:pPr>
              <w:jc w:val="center"/>
              <w:rPr>
                <w:rFonts w:ascii="Calibri" w:hAnsi="Calibri" w:cs="Calibri"/>
                <w:b/>
                <w:bCs/>
                <w:sz w:val="22"/>
                <w:szCs w:val="22"/>
              </w:rPr>
            </w:pPr>
            <w:r w:rsidRPr="0072335D">
              <w:rPr>
                <w:rFonts w:ascii="Calibri" w:hAnsi="Calibri" w:cs="Calibri"/>
                <w:b/>
                <w:bCs/>
                <w:sz w:val="22"/>
                <w:szCs w:val="22"/>
              </w:rPr>
              <w:t>Number of all firms available (including DBEs)</w:t>
            </w:r>
          </w:p>
        </w:tc>
        <w:tc>
          <w:tcPr>
            <w:tcW w:w="1530" w:type="dxa"/>
            <w:tcBorders>
              <w:top w:val="single" w:sz="8" w:space="0" w:color="auto"/>
              <w:left w:val="nil"/>
              <w:bottom w:val="single" w:sz="8" w:space="0" w:color="auto"/>
              <w:right w:val="single" w:sz="8" w:space="0" w:color="auto"/>
            </w:tcBorders>
            <w:shd w:val="clear" w:color="auto" w:fill="auto"/>
            <w:hideMark/>
          </w:tcPr>
          <w:p w14:paraId="4B1B413B" w14:textId="77777777" w:rsidR="0072335D" w:rsidRPr="0072335D" w:rsidRDefault="0072335D" w:rsidP="0072335D">
            <w:pPr>
              <w:jc w:val="center"/>
              <w:rPr>
                <w:rFonts w:ascii="Calibri" w:hAnsi="Calibri" w:cs="Calibri"/>
                <w:b/>
                <w:bCs/>
                <w:sz w:val="22"/>
                <w:szCs w:val="22"/>
              </w:rPr>
            </w:pPr>
            <w:r w:rsidRPr="0072335D">
              <w:rPr>
                <w:rFonts w:ascii="Calibri" w:hAnsi="Calibri" w:cs="Calibri"/>
                <w:b/>
                <w:bCs/>
                <w:sz w:val="22"/>
                <w:szCs w:val="22"/>
              </w:rPr>
              <w:t>Relative Availability</w:t>
            </w:r>
          </w:p>
        </w:tc>
      </w:tr>
      <w:tr w:rsidR="0072335D" w:rsidRPr="0072335D" w14:paraId="0CB49923" w14:textId="77777777" w:rsidTr="00375B8B">
        <w:trPr>
          <w:trHeight w:val="30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4214746B" w14:textId="77777777" w:rsidR="0072335D" w:rsidRPr="0072335D" w:rsidRDefault="0072335D" w:rsidP="0072335D">
            <w:pPr>
              <w:jc w:val="center"/>
              <w:rPr>
                <w:rFonts w:ascii="Calibri" w:hAnsi="Calibri" w:cs="Calibri"/>
                <w:b/>
                <w:bCs/>
                <w:sz w:val="22"/>
                <w:szCs w:val="22"/>
              </w:rPr>
            </w:pPr>
            <w:r w:rsidRPr="0072335D">
              <w:rPr>
                <w:rFonts w:ascii="Calibri" w:hAnsi="Calibri" w:cs="Calibri"/>
                <w:b/>
                <w:bCs/>
                <w:sz w:val="22"/>
                <w:szCs w:val="22"/>
              </w:rPr>
              <w:t>1)</w:t>
            </w:r>
          </w:p>
        </w:tc>
        <w:tc>
          <w:tcPr>
            <w:tcW w:w="1540" w:type="dxa"/>
            <w:tcBorders>
              <w:top w:val="nil"/>
              <w:left w:val="nil"/>
              <w:bottom w:val="single" w:sz="4" w:space="0" w:color="auto"/>
              <w:right w:val="single" w:sz="4" w:space="0" w:color="auto"/>
            </w:tcBorders>
            <w:shd w:val="clear" w:color="auto" w:fill="auto"/>
            <w:hideMark/>
          </w:tcPr>
          <w:p w14:paraId="25C30BCF"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524114</w:t>
            </w:r>
          </w:p>
        </w:tc>
        <w:tc>
          <w:tcPr>
            <w:tcW w:w="3882" w:type="dxa"/>
            <w:tcBorders>
              <w:top w:val="nil"/>
              <w:left w:val="nil"/>
              <w:bottom w:val="single" w:sz="4" w:space="0" w:color="auto"/>
              <w:right w:val="single" w:sz="4" w:space="0" w:color="auto"/>
            </w:tcBorders>
            <w:shd w:val="clear" w:color="auto" w:fill="auto"/>
            <w:hideMark/>
          </w:tcPr>
          <w:p w14:paraId="46A8BCFF"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Direct Health &amp; Medical Ins. Carriers</w:t>
            </w:r>
          </w:p>
        </w:tc>
        <w:tc>
          <w:tcPr>
            <w:tcW w:w="1170" w:type="dxa"/>
            <w:tcBorders>
              <w:top w:val="nil"/>
              <w:left w:val="nil"/>
              <w:bottom w:val="single" w:sz="4" w:space="0" w:color="auto"/>
              <w:right w:val="single" w:sz="4" w:space="0" w:color="auto"/>
            </w:tcBorders>
            <w:shd w:val="clear" w:color="auto" w:fill="auto"/>
            <w:noWrap/>
            <w:vAlign w:val="bottom"/>
            <w:hideMark/>
          </w:tcPr>
          <w:p w14:paraId="52675056" w14:textId="77777777" w:rsidR="0072335D" w:rsidRPr="0072335D" w:rsidRDefault="0072335D" w:rsidP="0072335D">
            <w:pPr>
              <w:jc w:val="center"/>
              <w:rPr>
                <w:rFonts w:ascii="Arial" w:hAnsi="Arial" w:cs="Arial"/>
                <w:b/>
                <w:bCs/>
                <w:color w:val="00B050"/>
                <w:sz w:val="20"/>
                <w:szCs w:val="20"/>
              </w:rPr>
            </w:pPr>
            <w:r w:rsidRPr="0072335D">
              <w:rPr>
                <w:rFonts w:ascii="Arial" w:hAnsi="Arial" w:cs="Arial"/>
                <w:b/>
                <w:bCs/>
                <w:color w:val="00B050"/>
                <w:sz w:val="20"/>
                <w:szCs w:val="20"/>
              </w:rPr>
              <w:t>0</w:t>
            </w:r>
          </w:p>
        </w:tc>
        <w:tc>
          <w:tcPr>
            <w:tcW w:w="1620" w:type="dxa"/>
            <w:tcBorders>
              <w:top w:val="nil"/>
              <w:left w:val="nil"/>
              <w:bottom w:val="single" w:sz="4" w:space="0" w:color="auto"/>
              <w:right w:val="single" w:sz="4" w:space="0" w:color="auto"/>
            </w:tcBorders>
            <w:shd w:val="clear" w:color="auto" w:fill="auto"/>
            <w:noWrap/>
            <w:vAlign w:val="center"/>
            <w:hideMark/>
          </w:tcPr>
          <w:p w14:paraId="6081DAF1" w14:textId="77777777" w:rsidR="0072335D" w:rsidRPr="0072335D" w:rsidRDefault="0072335D" w:rsidP="0072335D">
            <w:pPr>
              <w:jc w:val="center"/>
              <w:rPr>
                <w:rFonts w:ascii="Arial" w:hAnsi="Arial" w:cs="Arial"/>
                <w:b/>
                <w:bCs/>
                <w:color w:val="00B050"/>
                <w:sz w:val="20"/>
                <w:szCs w:val="20"/>
              </w:rPr>
            </w:pPr>
            <w:r w:rsidRPr="0072335D">
              <w:rPr>
                <w:rFonts w:ascii="Arial" w:hAnsi="Arial" w:cs="Arial"/>
                <w:b/>
                <w:bCs/>
                <w:color w:val="00B050"/>
                <w:sz w:val="20"/>
                <w:szCs w:val="20"/>
              </w:rPr>
              <w:t>78</w:t>
            </w:r>
          </w:p>
        </w:tc>
        <w:tc>
          <w:tcPr>
            <w:tcW w:w="1530" w:type="dxa"/>
            <w:tcBorders>
              <w:top w:val="nil"/>
              <w:left w:val="nil"/>
              <w:bottom w:val="single" w:sz="4" w:space="0" w:color="auto"/>
              <w:right w:val="single" w:sz="4" w:space="0" w:color="auto"/>
            </w:tcBorders>
            <w:shd w:val="clear" w:color="auto" w:fill="auto"/>
            <w:hideMark/>
          </w:tcPr>
          <w:p w14:paraId="70B9385F" w14:textId="77777777" w:rsidR="0072335D" w:rsidRPr="0072335D" w:rsidRDefault="0072335D" w:rsidP="0072335D">
            <w:pPr>
              <w:jc w:val="center"/>
              <w:rPr>
                <w:rFonts w:ascii="Calibri" w:hAnsi="Calibri" w:cs="Calibri"/>
                <w:sz w:val="22"/>
                <w:szCs w:val="22"/>
              </w:rPr>
            </w:pPr>
            <w:r w:rsidRPr="0072335D">
              <w:rPr>
                <w:rFonts w:ascii="Calibri" w:hAnsi="Calibri" w:cs="Calibri"/>
                <w:sz w:val="22"/>
                <w:szCs w:val="22"/>
              </w:rPr>
              <w:t>0.0000</w:t>
            </w:r>
          </w:p>
        </w:tc>
      </w:tr>
      <w:tr w:rsidR="0072335D" w:rsidRPr="0072335D" w14:paraId="0BEB3431" w14:textId="77777777" w:rsidTr="00375B8B">
        <w:trPr>
          <w:trHeight w:val="60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07639AAD" w14:textId="77777777" w:rsidR="0072335D" w:rsidRPr="0072335D" w:rsidRDefault="0072335D" w:rsidP="0072335D">
            <w:pPr>
              <w:jc w:val="center"/>
              <w:rPr>
                <w:rFonts w:ascii="Calibri" w:hAnsi="Calibri" w:cs="Calibri"/>
                <w:b/>
                <w:bCs/>
                <w:sz w:val="22"/>
                <w:szCs w:val="22"/>
              </w:rPr>
            </w:pPr>
            <w:r w:rsidRPr="0072335D">
              <w:rPr>
                <w:rFonts w:ascii="Calibri" w:hAnsi="Calibri" w:cs="Calibri"/>
                <w:b/>
                <w:bCs/>
                <w:sz w:val="22"/>
                <w:szCs w:val="22"/>
              </w:rPr>
              <w:t>2)</w:t>
            </w:r>
          </w:p>
        </w:tc>
        <w:tc>
          <w:tcPr>
            <w:tcW w:w="1540" w:type="dxa"/>
            <w:tcBorders>
              <w:top w:val="nil"/>
              <w:left w:val="nil"/>
              <w:bottom w:val="single" w:sz="4" w:space="0" w:color="auto"/>
              <w:right w:val="single" w:sz="4" w:space="0" w:color="auto"/>
            </w:tcBorders>
            <w:shd w:val="clear" w:color="auto" w:fill="auto"/>
            <w:hideMark/>
          </w:tcPr>
          <w:p w14:paraId="133192DA"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524113</w:t>
            </w:r>
          </w:p>
        </w:tc>
        <w:tc>
          <w:tcPr>
            <w:tcW w:w="3882" w:type="dxa"/>
            <w:tcBorders>
              <w:top w:val="nil"/>
              <w:left w:val="nil"/>
              <w:bottom w:val="single" w:sz="4" w:space="0" w:color="auto"/>
              <w:right w:val="single" w:sz="4" w:space="0" w:color="auto"/>
            </w:tcBorders>
            <w:shd w:val="clear" w:color="auto" w:fill="auto"/>
            <w:hideMark/>
          </w:tcPr>
          <w:p w14:paraId="6FDB6AEB"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Insurance Carriers; Direct Life Ins. &amp; Disability Direct</w:t>
            </w:r>
          </w:p>
        </w:tc>
        <w:tc>
          <w:tcPr>
            <w:tcW w:w="1170" w:type="dxa"/>
            <w:tcBorders>
              <w:top w:val="nil"/>
              <w:left w:val="nil"/>
              <w:bottom w:val="single" w:sz="4" w:space="0" w:color="auto"/>
              <w:right w:val="single" w:sz="4" w:space="0" w:color="auto"/>
            </w:tcBorders>
            <w:shd w:val="clear" w:color="auto" w:fill="auto"/>
            <w:noWrap/>
            <w:vAlign w:val="bottom"/>
            <w:hideMark/>
          </w:tcPr>
          <w:p w14:paraId="4FA19C47" w14:textId="77777777" w:rsidR="0072335D" w:rsidRPr="0072335D" w:rsidRDefault="0072335D" w:rsidP="0072335D">
            <w:pPr>
              <w:jc w:val="center"/>
              <w:rPr>
                <w:rFonts w:ascii="Arial" w:hAnsi="Arial" w:cs="Arial"/>
                <w:b/>
                <w:bCs/>
                <w:color w:val="00B050"/>
                <w:sz w:val="20"/>
                <w:szCs w:val="20"/>
              </w:rPr>
            </w:pPr>
            <w:r w:rsidRPr="0072335D">
              <w:rPr>
                <w:rFonts w:ascii="Arial" w:hAnsi="Arial" w:cs="Arial"/>
                <w:b/>
                <w:bCs/>
                <w:color w:val="00B050"/>
                <w:sz w:val="20"/>
                <w:szCs w:val="20"/>
              </w:rPr>
              <w:t>0</w:t>
            </w:r>
          </w:p>
        </w:tc>
        <w:tc>
          <w:tcPr>
            <w:tcW w:w="1620" w:type="dxa"/>
            <w:tcBorders>
              <w:top w:val="nil"/>
              <w:left w:val="nil"/>
              <w:bottom w:val="single" w:sz="4" w:space="0" w:color="auto"/>
              <w:right w:val="single" w:sz="4" w:space="0" w:color="auto"/>
            </w:tcBorders>
            <w:shd w:val="clear" w:color="auto" w:fill="auto"/>
            <w:noWrap/>
            <w:vAlign w:val="center"/>
            <w:hideMark/>
          </w:tcPr>
          <w:p w14:paraId="05F520A5" w14:textId="77777777" w:rsidR="0072335D" w:rsidRPr="0072335D" w:rsidRDefault="0072335D" w:rsidP="0072335D">
            <w:pPr>
              <w:jc w:val="center"/>
              <w:rPr>
                <w:rFonts w:ascii="Arial" w:hAnsi="Arial" w:cs="Arial"/>
                <w:b/>
                <w:bCs/>
                <w:color w:val="00B050"/>
                <w:sz w:val="20"/>
                <w:szCs w:val="20"/>
              </w:rPr>
            </w:pPr>
            <w:r w:rsidRPr="0072335D">
              <w:rPr>
                <w:rFonts w:ascii="Arial" w:hAnsi="Arial" w:cs="Arial"/>
                <w:b/>
                <w:bCs/>
                <w:color w:val="00B050"/>
                <w:sz w:val="20"/>
                <w:szCs w:val="20"/>
              </w:rPr>
              <w:t>383</w:t>
            </w:r>
          </w:p>
        </w:tc>
        <w:tc>
          <w:tcPr>
            <w:tcW w:w="1530" w:type="dxa"/>
            <w:tcBorders>
              <w:top w:val="nil"/>
              <w:left w:val="nil"/>
              <w:bottom w:val="single" w:sz="4" w:space="0" w:color="auto"/>
              <w:right w:val="single" w:sz="4" w:space="0" w:color="auto"/>
            </w:tcBorders>
            <w:shd w:val="clear" w:color="auto" w:fill="auto"/>
            <w:hideMark/>
          </w:tcPr>
          <w:p w14:paraId="27F20D0B" w14:textId="77777777" w:rsidR="0072335D" w:rsidRPr="0072335D" w:rsidRDefault="0072335D" w:rsidP="0072335D">
            <w:pPr>
              <w:jc w:val="center"/>
              <w:rPr>
                <w:rFonts w:ascii="Calibri" w:hAnsi="Calibri" w:cs="Calibri"/>
                <w:sz w:val="22"/>
                <w:szCs w:val="22"/>
              </w:rPr>
            </w:pPr>
            <w:r w:rsidRPr="0072335D">
              <w:rPr>
                <w:rFonts w:ascii="Calibri" w:hAnsi="Calibri" w:cs="Calibri"/>
                <w:sz w:val="22"/>
                <w:szCs w:val="22"/>
              </w:rPr>
              <w:t>0.0000</w:t>
            </w:r>
          </w:p>
        </w:tc>
      </w:tr>
      <w:tr w:rsidR="0072335D" w:rsidRPr="0072335D" w14:paraId="6DF9FFBA" w14:textId="77777777" w:rsidTr="00375B8B">
        <w:trPr>
          <w:trHeight w:val="30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593E036E" w14:textId="77777777" w:rsidR="0072335D" w:rsidRPr="0072335D" w:rsidRDefault="0072335D" w:rsidP="0072335D">
            <w:pPr>
              <w:jc w:val="center"/>
              <w:rPr>
                <w:rFonts w:ascii="Calibri" w:hAnsi="Calibri" w:cs="Calibri"/>
                <w:b/>
                <w:bCs/>
                <w:sz w:val="22"/>
                <w:szCs w:val="22"/>
              </w:rPr>
            </w:pPr>
            <w:r w:rsidRPr="0072335D">
              <w:rPr>
                <w:rFonts w:ascii="Calibri" w:hAnsi="Calibri" w:cs="Calibri"/>
                <w:b/>
                <w:bCs/>
                <w:sz w:val="22"/>
                <w:szCs w:val="22"/>
              </w:rPr>
              <w:t>3)</w:t>
            </w:r>
          </w:p>
        </w:tc>
        <w:tc>
          <w:tcPr>
            <w:tcW w:w="1540" w:type="dxa"/>
            <w:tcBorders>
              <w:top w:val="nil"/>
              <w:left w:val="nil"/>
              <w:bottom w:val="single" w:sz="4" w:space="0" w:color="auto"/>
              <w:right w:val="single" w:sz="4" w:space="0" w:color="auto"/>
            </w:tcBorders>
            <w:shd w:val="clear" w:color="auto" w:fill="auto"/>
            <w:hideMark/>
          </w:tcPr>
          <w:p w14:paraId="3B1685AD"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525190</w:t>
            </w:r>
          </w:p>
        </w:tc>
        <w:tc>
          <w:tcPr>
            <w:tcW w:w="3882" w:type="dxa"/>
            <w:tcBorders>
              <w:top w:val="nil"/>
              <w:left w:val="nil"/>
              <w:bottom w:val="single" w:sz="4" w:space="0" w:color="auto"/>
              <w:right w:val="single" w:sz="4" w:space="0" w:color="auto"/>
            </w:tcBorders>
            <w:shd w:val="clear" w:color="auto" w:fill="auto"/>
            <w:hideMark/>
          </w:tcPr>
          <w:p w14:paraId="6A131B35"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Other Insurance Funds</w:t>
            </w:r>
          </w:p>
        </w:tc>
        <w:tc>
          <w:tcPr>
            <w:tcW w:w="1170" w:type="dxa"/>
            <w:tcBorders>
              <w:top w:val="nil"/>
              <w:left w:val="nil"/>
              <w:bottom w:val="single" w:sz="4" w:space="0" w:color="auto"/>
              <w:right w:val="single" w:sz="4" w:space="0" w:color="auto"/>
            </w:tcBorders>
            <w:shd w:val="clear" w:color="auto" w:fill="auto"/>
            <w:noWrap/>
            <w:vAlign w:val="bottom"/>
            <w:hideMark/>
          </w:tcPr>
          <w:p w14:paraId="7A07A687" w14:textId="77777777" w:rsidR="0072335D" w:rsidRPr="0072335D" w:rsidRDefault="0072335D" w:rsidP="0072335D">
            <w:pPr>
              <w:jc w:val="center"/>
              <w:rPr>
                <w:rFonts w:ascii="Arial" w:hAnsi="Arial" w:cs="Arial"/>
                <w:b/>
                <w:bCs/>
                <w:color w:val="00B050"/>
                <w:sz w:val="20"/>
                <w:szCs w:val="20"/>
              </w:rPr>
            </w:pPr>
            <w:r w:rsidRPr="0072335D">
              <w:rPr>
                <w:rFonts w:ascii="Arial" w:hAnsi="Arial" w:cs="Arial"/>
                <w:b/>
                <w:bCs/>
                <w:color w:val="00B050"/>
                <w:sz w:val="20"/>
                <w:szCs w:val="20"/>
              </w:rPr>
              <w:t>0</w:t>
            </w:r>
          </w:p>
        </w:tc>
        <w:tc>
          <w:tcPr>
            <w:tcW w:w="1620" w:type="dxa"/>
            <w:tcBorders>
              <w:top w:val="nil"/>
              <w:left w:val="nil"/>
              <w:bottom w:val="single" w:sz="4" w:space="0" w:color="auto"/>
              <w:right w:val="single" w:sz="4" w:space="0" w:color="auto"/>
            </w:tcBorders>
            <w:shd w:val="clear" w:color="auto" w:fill="auto"/>
            <w:noWrap/>
            <w:vAlign w:val="center"/>
            <w:hideMark/>
          </w:tcPr>
          <w:p w14:paraId="128C86ED" w14:textId="77777777" w:rsidR="0072335D" w:rsidRPr="0072335D" w:rsidRDefault="0072335D" w:rsidP="0072335D">
            <w:pPr>
              <w:jc w:val="center"/>
              <w:rPr>
                <w:rFonts w:ascii="Calibri" w:hAnsi="Calibri" w:cs="Calibri"/>
                <w:b/>
                <w:bCs/>
                <w:color w:val="00B050"/>
                <w:sz w:val="22"/>
                <w:szCs w:val="22"/>
              </w:rPr>
            </w:pPr>
            <w:r w:rsidRPr="0072335D">
              <w:rPr>
                <w:rFonts w:ascii="Calibri" w:hAnsi="Calibri" w:cs="Calibri"/>
                <w:b/>
                <w:bCs/>
                <w:color w:val="00B050"/>
                <w:sz w:val="22"/>
                <w:szCs w:val="22"/>
              </w:rPr>
              <w:t>0</w:t>
            </w:r>
          </w:p>
        </w:tc>
        <w:tc>
          <w:tcPr>
            <w:tcW w:w="1530" w:type="dxa"/>
            <w:tcBorders>
              <w:top w:val="nil"/>
              <w:left w:val="nil"/>
              <w:bottom w:val="single" w:sz="4" w:space="0" w:color="auto"/>
              <w:right w:val="single" w:sz="4" w:space="0" w:color="auto"/>
            </w:tcBorders>
            <w:shd w:val="clear" w:color="auto" w:fill="auto"/>
            <w:hideMark/>
          </w:tcPr>
          <w:p w14:paraId="3420EB92" w14:textId="77777777" w:rsidR="0072335D" w:rsidRPr="0072335D" w:rsidRDefault="0072335D" w:rsidP="0072335D">
            <w:pPr>
              <w:jc w:val="center"/>
              <w:rPr>
                <w:rFonts w:ascii="Calibri" w:hAnsi="Calibri" w:cs="Calibri"/>
                <w:sz w:val="22"/>
                <w:szCs w:val="22"/>
              </w:rPr>
            </w:pPr>
            <w:r w:rsidRPr="0072335D">
              <w:rPr>
                <w:rFonts w:ascii="Calibri" w:hAnsi="Calibri" w:cs="Calibri"/>
                <w:sz w:val="22"/>
                <w:szCs w:val="22"/>
              </w:rPr>
              <w:t>0</w:t>
            </w:r>
          </w:p>
        </w:tc>
      </w:tr>
      <w:tr w:rsidR="0072335D" w:rsidRPr="0072335D" w14:paraId="7AF8409A" w14:textId="77777777" w:rsidTr="00375B8B">
        <w:trPr>
          <w:trHeight w:val="30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2AD46B8C" w14:textId="77777777" w:rsidR="0072335D" w:rsidRPr="0072335D" w:rsidRDefault="0072335D" w:rsidP="0072335D">
            <w:pPr>
              <w:jc w:val="center"/>
              <w:rPr>
                <w:rFonts w:ascii="Calibri" w:hAnsi="Calibri" w:cs="Calibri"/>
                <w:b/>
                <w:bCs/>
                <w:sz w:val="22"/>
                <w:szCs w:val="22"/>
              </w:rPr>
            </w:pPr>
            <w:r w:rsidRPr="0072335D">
              <w:rPr>
                <w:rFonts w:ascii="Calibri" w:hAnsi="Calibri" w:cs="Calibri"/>
                <w:b/>
                <w:bCs/>
                <w:sz w:val="22"/>
                <w:szCs w:val="22"/>
              </w:rPr>
              <w:t>4)</w:t>
            </w:r>
          </w:p>
        </w:tc>
        <w:tc>
          <w:tcPr>
            <w:tcW w:w="1540" w:type="dxa"/>
            <w:tcBorders>
              <w:top w:val="nil"/>
              <w:left w:val="nil"/>
              <w:bottom w:val="single" w:sz="4" w:space="0" w:color="auto"/>
              <w:right w:val="single" w:sz="4" w:space="0" w:color="auto"/>
            </w:tcBorders>
            <w:shd w:val="clear" w:color="auto" w:fill="auto"/>
            <w:hideMark/>
          </w:tcPr>
          <w:p w14:paraId="322E9FC5"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524292</w:t>
            </w:r>
          </w:p>
        </w:tc>
        <w:tc>
          <w:tcPr>
            <w:tcW w:w="3882" w:type="dxa"/>
            <w:tcBorders>
              <w:top w:val="nil"/>
              <w:left w:val="nil"/>
              <w:bottom w:val="single" w:sz="4" w:space="0" w:color="auto"/>
              <w:right w:val="single" w:sz="4" w:space="0" w:color="auto"/>
            </w:tcBorders>
            <w:shd w:val="clear" w:color="auto" w:fill="auto"/>
            <w:hideMark/>
          </w:tcPr>
          <w:p w14:paraId="41B40E1A"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Ins. &amp; Pension Funds, Third Party Admin.</w:t>
            </w:r>
          </w:p>
        </w:tc>
        <w:tc>
          <w:tcPr>
            <w:tcW w:w="1170" w:type="dxa"/>
            <w:tcBorders>
              <w:top w:val="nil"/>
              <w:left w:val="nil"/>
              <w:bottom w:val="single" w:sz="4" w:space="0" w:color="auto"/>
              <w:right w:val="single" w:sz="4" w:space="0" w:color="auto"/>
            </w:tcBorders>
            <w:shd w:val="clear" w:color="auto" w:fill="auto"/>
            <w:noWrap/>
            <w:vAlign w:val="bottom"/>
            <w:hideMark/>
          </w:tcPr>
          <w:p w14:paraId="338DC480" w14:textId="77777777" w:rsidR="0072335D" w:rsidRPr="0072335D" w:rsidRDefault="0072335D" w:rsidP="0072335D">
            <w:pPr>
              <w:jc w:val="center"/>
              <w:rPr>
                <w:rFonts w:ascii="Arial" w:hAnsi="Arial" w:cs="Arial"/>
                <w:b/>
                <w:bCs/>
                <w:color w:val="00B050"/>
                <w:sz w:val="20"/>
                <w:szCs w:val="20"/>
              </w:rPr>
            </w:pPr>
            <w:r w:rsidRPr="0072335D">
              <w:rPr>
                <w:rFonts w:ascii="Arial" w:hAnsi="Arial" w:cs="Arial"/>
                <w:b/>
                <w:bCs/>
                <w:color w:val="00B050"/>
                <w:sz w:val="20"/>
                <w:szCs w:val="20"/>
              </w:rPr>
              <w:t>1</w:t>
            </w:r>
          </w:p>
        </w:tc>
        <w:tc>
          <w:tcPr>
            <w:tcW w:w="1620" w:type="dxa"/>
            <w:tcBorders>
              <w:top w:val="nil"/>
              <w:left w:val="nil"/>
              <w:bottom w:val="single" w:sz="4" w:space="0" w:color="auto"/>
              <w:right w:val="single" w:sz="4" w:space="0" w:color="auto"/>
            </w:tcBorders>
            <w:shd w:val="clear" w:color="auto" w:fill="auto"/>
            <w:noWrap/>
            <w:vAlign w:val="center"/>
            <w:hideMark/>
          </w:tcPr>
          <w:p w14:paraId="60B84029" w14:textId="054D9FCF" w:rsidR="0072335D" w:rsidRPr="0072335D" w:rsidRDefault="0072335D" w:rsidP="0072335D">
            <w:pPr>
              <w:jc w:val="center"/>
              <w:rPr>
                <w:rFonts w:ascii="Arial" w:hAnsi="Arial" w:cs="Arial"/>
                <w:b/>
                <w:bCs/>
                <w:color w:val="00B050"/>
                <w:sz w:val="20"/>
                <w:szCs w:val="20"/>
              </w:rPr>
            </w:pPr>
            <w:r w:rsidRPr="0072335D">
              <w:rPr>
                <w:rFonts w:ascii="Arial" w:hAnsi="Arial" w:cs="Arial"/>
                <w:b/>
                <w:bCs/>
                <w:color w:val="00B050"/>
                <w:sz w:val="20"/>
                <w:szCs w:val="20"/>
              </w:rPr>
              <w:t>6</w:t>
            </w:r>
            <w:r w:rsidR="004336F8">
              <w:rPr>
                <w:rFonts w:ascii="Arial" w:hAnsi="Arial" w:cs="Arial"/>
                <w:b/>
                <w:bCs/>
                <w:color w:val="00B050"/>
                <w:sz w:val="20"/>
                <w:szCs w:val="20"/>
              </w:rPr>
              <w:t>4</w:t>
            </w:r>
          </w:p>
        </w:tc>
        <w:tc>
          <w:tcPr>
            <w:tcW w:w="1530" w:type="dxa"/>
            <w:tcBorders>
              <w:top w:val="nil"/>
              <w:left w:val="nil"/>
              <w:bottom w:val="single" w:sz="4" w:space="0" w:color="auto"/>
              <w:right w:val="single" w:sz="4" w:space="0" w:color="auto"/>
            </w:tcBorders>
            <w:shd w:val="clear" w:color="auto" w:fill="auto"/>
            <w:hideMark/>
          </w:tcPr>
          <w:p w14:paraId="178240AF" w14:textId="77777777" w:rsidR="0072335D" w:rsidRPr="0072335D" w:rsidRDefault="0072335D" w:rsidP="0072335D">
            <w:pPr>
              <w:jc w:val="center"/>
              <w:rPr>
                <w:rFonts w:ascii="Calibri" w:hAnsi="Calibri" w:cs="Calibri"/>
                <w:sz w:val="22"/>
                <w:szCs w:val="22"/>
              </w:rPr>
            </w:pPr>
            <w:r w:rsidRPr="0072335D">
              <w:rPr>
                <w:rFonts w:ascii="Calibri" w:hAnsi="Calibri" w:cs="Calibri"/>
                <w:sz w:val="22"/>
                <w:szCs w:val="22"/>
              </w:rPr>
              <w:t>0.0156</w:t>
            </w:r>
          </w:p>
        </w:tc>
      </w:tr>
      <w:tr w:rsidR="0072335D" w:rsidRPr="0072335D" w14:paraId="7114724E" w14:textId="77777777" w:rsidTr="00375B8B">
        <w:trPr>
          <w:trHeight w:val="30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20D35BA5" w14:textId="77777777" w:rsidR="0072335D" w:rsidRPr="0072335D" w:rsidRDefault="0072335D" w:rsidP="0072335D">
            <w:pPr>
              <w:jc w:val="center"/>
              <w:rPr>
                <w:rFonts w:ascii="Calibri" w:hAnsi="Calibri" w:cs="Calibri"/>
                <w:b/>
                <w:bCs/>
                <w:sz w:val="22"/>
                <w:szCs w:val="22"/>
              </w:rPr>
            </w:pPr>
            <w:r w:rsidRPr="0072335D">
              <w:rPr>
                <w:rFonts w:ascii="Calibri" w:hAnsi="Calibri" w:cs="Calibri"/>
                <w:b/>
                <w:bCs/>
                <w:sz w:val="22"/>
                <w:szCs w:val="22"/>
              </w:rPr>
              <w:t>5)</w:t>
            </w:r>
          </w:p>
        </w:tc>
        <w:tc>
          <w:tcPr>
            <w:tcW w:w="1540" w:type="dxa"/>
            <w:tcBorders>
              <w:top w:val="nil"/>
              <w:left w:val="nil"/>
              <w:bottom w:val="single" w:sz="4" w:space="0" w:color="auto"/>
              <w:right w:val="single" w:sz="4" w:space="0" w:color="auto"/>
            </w:tcBorders>
            <w:shd w:val="clear" w:color="auto" w:fill="auto"/>
            <w:hideMark/>
          </w:tcPr>
          <w:p w14:paraId="676F7A9E"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541810</w:t>
            </w:r>
          </w:p>
        </w:tc>
        <w:tc>
          <w:tcPr>
            <w:tcW w:w="3882" w:type="dxa"/>
            <w:tcBorders>
              <w:top w:val="nil"/>
              <w:left w:val="nil"/>
              <w:bottom w:val="single" w:sz="4" w:space="0" w:color="auto"/>
              <w:right w:val="single" w:sz="4" w:space="0" w:color="auto"/>
            </w:tcBorders>
            <w:shd w:val="clear" w:color="auto" w:fill="auto"/>
            <w:hideMark/>
          </w:tcPr>
          <w:p w14:paraId="3ABFE9A6"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Advertising Agencies</w:t>
            </w:r>
          </w:p>
        </w:tc>
        <w:tc>
          <w:tcPr>
            <w:tcW w:w="1170" w:type="dxa"/>
            <w:tcBorders>
              <w:top w:val="nil"/>
              <w:left w:val="nil"/>
              <w:bottom w:val="single" w:sz="4" w:space="0" w:color="auto"/>
              <w:right w:val="single" w:sz="4" w:space="0" w:color="auto"/>
            </w:tcBorders>
            <w:shd w:val="clear" w:color="auto" w:fill="auto"/>
            <w:noWrap/>
            <w:vAlign w:val="bottom"/>
            <w:hideMark/>
          </w:tcPr>
          <w:p w14:paraId="6F734E82" w14:textId="50ECF1DD" w:rsidR="0072335D" w:rsidRPr="0072335D" w:rsidRDefault="004336F8" w:rsidP="0072335D">
            <w:pPr>
              <w:jc w:val="center"/>
              <w:rPr>
                <w:rFonts w:ascii="Arial" w:hAnsi="Arial" w:cs="Arial"/>
                <w:b/>
                <w:bCs/>
                <w:color w:val="00B050"/>
                <w:sz w:val="20"/>
                <w:szCs w:val="20"/>
              </w:rPr>
            </w:pPr>
            <w:r>
              <w:rPr>
                <w:rFonts w:ascii="Arial" w:hAnsi="Arial" w:cs="Arial"/>
                <w:b/>
                <w:bCs/>
                <w:color w:val="00B050"/>
                <w:sz w:val="20"/>
                <w:szCs w:val="20"/>
              </w:rPr>
              <w:t>5</w:t>
            </w:r>
          </w:p>
        </w:tc>
        <w:tc>
          <w:tcPr>
            <w:tcW w:w="1620" w:type="dxa"/>
            <w:tcBorders>
              <w:top w:val="nil"/>
              <w:left w:val="nil"/>
              <w:bottom w:val="single" w:sz="4" w:space="0" w:color="auto"/>
              <w:right w:val="single" w:sz="4" w:space="0" w:color="auto"/>
            </w:tcBorders>
            <w:shd w:val="clear" w:color="auto" w:fill="auto"/>
            <w:hideMark/>
          </w:tcPr>
          <w:p w14:paraId="3597BCD3" w14:textId="12B895FC" w:rsidR="0072335D" w:rsidRPr="0072335D" w:rsidRDefault="0072335D" w:rsidP="0072335D">
            <w:pPr>
              <w:jc w:val="center"/>
              <w:rPr>
                <w:rFonts w:ascii="Calibri" w:hAnsi="Calibri" w:cs="Calibri"/>
                <w:b/>
                <w:bCs/>
                <w:color w:val="00B050"/>
                <w:sz w:val="22"/>
                <w:szCs w:val="22"/>
              </w:rPr>
            </w:pPr>
            <w:r w:rsidRPr="0072335D">
              <w:rPr>
                <w:rFonts w:ascii="Calibri" w:hAnsi="Calibri" w:cs="Calibri"/>
                <w:b/>
                <w:bCs/>
                <w:color w:val="00B050"/>
                <w:sz w:val="22"/>
                <w:szCs w:val="22"/>
              </w:rPr>
              <w:t>9</w:t>
            </w:r>
            <w:r w:rsidR="004336F8">
              <w:rPr>
                <w:rFonts w:ascii="Calibri" w:hAnsi="Calibri" w:cs="Calibri"/>
                <w:b/>
                <w:bCs/>
                <w:color w:val="00B050"/>
                <w:sz w:val="22"/>
                <w:szCs w:val="22"/>
              </w:rPr>
              <w:t>9</w:t>
            </w:r>
          </w:p>
        </w:tc>
        <w:tc>
          <w:tcPr>
            <w:tcW w:w="1530" w:type="dxa"/>
            <w:tcBorders>
              <w:top w:val="nil"/>
              <w:left w:val="nil"/>
              <w:bottom w:val="single" w:sz="4" w:space="0" w:color="auto"/>
              <w:right w:val="single" w:sz="4" w:space="0" w:color="auto"/>
            </w:tcBorders>
            <w:shd w:val="clear" w:color="auto" w:fill="auto"/>
            <w:hideMark/>
          </w:tcPr>
          <w:p w14:paraId="1933BE33" w14:textId="3C831123" w:rsidR="0072335D" w:rsidRPr="0072335D" w:rsidRDefault="0072335D" w:rsidP="0072335D">
            <w:pPr>
              <w:jc w:val="center"/>
              <w:rPr>
                <w:rFonts w:ascii="Calibri" w:hAnsi="Calibri" w:cs="Calibri"/>
                <w:sz w:val="22"/>
                <w:szCs w:val="22"/>
              </w:rPr>
            </w:pPr>
            <w:r w:rsidRPr="0072335D">
              <w:rPr>
                <w:rFonts w:ascii="Calibri" w:hAnsi="Calibri" w:cs="Calibri"/>
                <w:sz w:val="22"/>
                <w:szCs w:val="22"/>
              </w:rPr>
              <w:t>0.0</w:t>
            </w:r>
            <w:r w:rsidR="004336F8">
              <w:rPr>
                <w:rFonts w:ascii="Calibri" w:hAnsi="Calibri" w:cs="Calibri"/>
                <w:sz w:val="22"/>
                <w:szCs w:val="22"/>
              </w:rPr>
              <w:t>505</w:t>
            </w:r>
          </w:p>
        </w:tc>
      </w:tr>
      <w:tr w:rsidR="0072335D" w:rsidRPr="0072335D" w14:paraId="3F65CD51" w14:textId="77777777" w:rsidTr="00375B8B">
        <w:trPr>
          <w:trHeight w:val="30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38721AFD" w14:textId="77777777" w:rsidR="0072335D" w:rsidRPr="0072335D" w:rsidRDefault="0072335D" w:rsidP="0072335D">
            <w:pPr>
              <w:jc w:val="center"/>
              <w:rPr>
                <w:rFonts w:ascii="Calibri" w:hAnsi="Calibri" w:cs="Calibri"/>
                <w:b/>
                <w:bCs/>
                <w:sz w:val="22"/>
                <w:szCs w:val="22"/>
              </w:rPr>
            </w:pPr>
            <w:r w:rsidRPr="0072335D">
              <w:rPr>
                <w:rFonts w:ascii="Calibri" w:hAnsi="Calibri" w:cs="Calibri"/>
                <w:b/>
                <w:bCs/>
                <w:sz w:val="22"/>
                <w:szCs w:val="22"/>
              </w:rPr>
              <w:t>6)</w:t>
            </w:r>
          </w:p>
        </w:tc>
        <w:tc>
          <w:tcPr>
            <w:tcW w:w="1540" w:type="dxa"/>
            <w:tcBorders>
              <w:top w:val="nil"/>
              <w:left w:val="nil"/>
              <w:bottom w:val="single" w:sz="4" w:space="0" w:color="auto"/>
              <w:right w:val="single" w:sz="4" w:space="0" w:color="auto"/>
            </w:tcBorders>
            <w:shd w:val="clear" w:color="auto" w:fill="auto"/>
            <w:hideMark/>
          </w:tcPr>
          <w:p w14:paraId="0C82311B"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541110</w:t>
            </w:r>
          </w:p>
        </w:tc>
        <w:tc>
          <w:tcPr>
            <w:tcW w:w="3882" w:type="dxa"/>
            <w:tcBorders>
              <w:top w:val="nil"/>
              <w:left w:val="nil"/>
              <w:bottom w:val="single" w:sz="4" w:space="0" w:color="auto"/>
              <w:right w:val="single" w:sz="4" w:space="0" w:color="auto"/>
            </w:tcBorders>
            <w:shd w:val="clear" w:color="auto" w:fill="auto"/>
            <w:hideMark/>
          </w:tcPr>
          <w:p w14:paraId="79A2A070"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Office of Lawyers</w:t>
            </w:r>
          </w:p>
        </w:tc>
        <w:tc>
          <w:tcPr>
            <w:tcW w:w="1170" w:type="dxa"/>
            <w:tcBorders>
              <w:top w:val="nil"/>
              <w:left w:val="nil"/>
              <w:bottom w:val="single" w:sz="4" w:space="0" w:color="auto"/>
              <w:right w:val="single" w:sz="4" w:space="0" w:color="auto"/>
            </w:tcBorders>
            <w:shd w:val="clear" w:color="auto" w:fill="auto"/>
            <w:noWrap/>
            <w:vAlign w:val="bottom"/>
            <w:hideMark/>
          </w:tcPr>
          <w:p w14:paraId="6EF1DB66" w14:textId="77777777" w:rsidR="0072335D" w:rsidRPr="0072335D" w:rsidRDefault="0072335D" w:rsidP="0072335D">
            <w:pPr>
              <w:jc w:val="center"/>
              <w:rPr>
                <w:rFonts w:ascii="Arial" w:hAnsi="Arial" w:cs="Arial"/>
                <w:b/>
                <w:bCs/>
                <w:color w:val="00B050"/>
                <w:sz w:val="20"/>
                <w:szCs w:val="20"/>
              </w:rPr>
            </w:pPr>
            <w:r w:rsidRPr="0072335D">
              <w:rPr>
                <w:rFonts w:ascii="Arial" w:hAnsi="Arial" w:cs="Arial"/>
                <w:b/>
                <w:bCs/>
                <w:color w:val="00B050"/>
                <w:sz w:val="20"/>
                <w:szCs w:val="20"/>
              </w:rPr>
              <w:t>0</w:t>
            </w:r>
          </w:p>
        </w:tc>
        <w:tc>
          <w:tcPr>
            <w:tcW w:w="1620" w:type="dxa"/>
            <w:tcBorders>
              <w:top w:val="nil"/>
              <w:left w:val="nil"/>
              <w:bottom w:val="single" w:sz="4" w:space="0" w:color="auto"/>
              <w:right w:val="single" w:sz="4" w:space="0" w:color="auto"/>
            </w:tcBorders>
            <w:shd w:val="clear" w:color="auto" w:fill="auto"/>
            <w:hideMark/>
          </w:tcPr>
          <w:p w14:paraId="4F7ADBDA" w14:textId="77777777" w:rsidR="0072335D" w:rsidRPr="0072335D" w:rsidRDefault="0072335D" w:rsidP="0072335D">
            <w:pPr>
              <w:jc w:val="center"/>
              <w:rPr>
                <w:rFonts w:ascii="Calibri" w:hAnsi="Calibri" w:cs="Calibri"/>
                <w:b/>
                <w:bCs/>
                <w:color w:val="00B050"/>
                <w:sz w:val="22"/>
                <w:szCs w:val="22"/>
              </w:rPr>
            </w:pPr>
            <w:r w:rsidRPr="0072335D">
              <w:rPr>
                <w:rFonts w:ascii="Calibri" w:hAnsi="Calibri" w:cs="Calibri"/>
                <w:b/>
                <w:bCs/>
                <w:color w:val="00B050"/>
                <w:sz w:val="22"/>
                <w:szCs w:val="22"/>
              </w:rPr>
              <w:t>1389</w:t>
            </w:r>
          </w:p>
        </w:tc>
        <w:tc>
          <w:tcPr>
            <w:tcW w:w="1530" w:type="dxa"/>
            <w:tcBorders>
              <w:top w:val="nil"/>
              <w:left w:val="nil"/>
              <w:bottom w:val="single" w:sz="4" w:space="0" w:color="auto"/>
              <w:right w:val="single" w:sz="4" w:space="0" w:color="auto"/>
            </w:tcBorders>
            <w:shd w:val="clear" w:color="auto" w:fill="auto"/>
            <w:hideMark/>
          </w:tcPr>
          <w:p w14:paraId="37512784" w14:textId="77777777" w:rsidR="0072335D" w:rsidRPr="0072335D" w:rsidRDefault="0072335D" w:rsidP="0072335D">
            <w:pPr>
              <w:jc w:val="center"/>
              <w:rPr>
                <w:rFonts w:ascii="Calibri" w:hAnsi="Calibri" w:cs="Calibri"/>
                <w:sz w:val="22"/>
                <w:szCs w:val="22"/>
              </w:rPr>
            </w:pPr>
            <w:r w:rsidRPr="0072335D">
              <w:rPr>
                <w:rFonts w:ascii="Calibri" w:hAnsi="Calibri" w:cs="Calibri"/>
                <w:sz w:val="22"/>
                <w:szCs w:val="22"/>
              </w:rPr>
              <w:t>0.0000</w:t>
            </w:r>
          </w:p>
        </w:tc>
      </w:tr>
      <w:tr w:rsidR="0072335D" w:rsidRPr="0072335D" w14:paraId="6F2395AA" w14:textId="77777777" w:rsidTr="00375B8B">
        <w:trPr>
          <w:trHeight w:val="30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3F827883" w14:textId="77777777" w:rsidR="0072335D" w:rsidRPr="0072335D" w:rsidRDefault="0072335D" w:rsidP="0072335D">
            <w:pPr>
              <w:jc w:val="center"/>
              <w:rPr>
                <w:rFonts w:ascii="Calibri" w:hAnsi="Calibri" w:cs="Calibri"/>
                <w:b/>
                <w:bCs/>
                <w:sz w:val="22"/>
                <w:szCs w:val="22"/>
              </w:rPr>
            </w:pPr>
            <w:r w:rsidRPr="0072335D">
              <w:rPr>
                <w:rFonts w:ascii="Calibri" w:hAnsi="Calibri" w:cs="Calibri"/>
                <w:b/>
                <w:bCs/>
                <w:sz w:val="22"/>
                <w:szCs w:val="22"/>
              </w:rPr>
              <w:t>7)</w:t>
            </w:r>
          </w:p>
        </w:tc>
        <w:tc>
          <w:tcPr>
            <w:tcW w:w="1540" w:type="dxa"/>
            <w:tcBorders>
              <w:top w:val="nil"/>
              <w:left w:val="nil"/>
              <w:bottom w:val="single" w:sz="4" w:space="0" w:color="auto"/>
              <w:right w:val="single" w:sz="4" w:space="0" w:color="auto"/>
            </w:tcBorders>
            <w:shd w:val="clear" w:color="auto" w:fill="auto"/>
            <w:hideMark/>
          </w:tcPr>
          <w:p w14:paraId="0B561C80"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541211</w:t>
            </w:r>
          </w:p>
        </w:tc>
        <w:tc>
          <w:tcPr>
            <w:tcW w:w="3882" w:type="dxa"/>
            <w:tcBorders>
              <w:top w:val="nil"/>
              <w:left w:val="nil"/>
              <w:bottom w:val="single" w:sz="4" w:space="0" w:color="auto"/>
              <w:right w:val="single" w:sz="4" w:space="0" w:color="auto"/>
            </w:tcBorders>
            <w:shd w:val="clear" w:color="auto" w:fill="auto"/>
            <w:hideMark/>
          </w:tcPr>
          <w:p w14:paraId="019004FD"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Office of Certified Public Accountants</w:t>
            </w:r>
          </w:p>
        </w:tc>
        <w:tc>
          <w:tcPr>
            <w:tcW w:w="1170" w:type="dxa"/>
            <w:tcBorders>
              <w:top w:val="nil"/>
              <w:left w:val="nil"/>
              <w:bottom w:val="single" w:sz="4" w:space="0" w:color="auto"/>
              <w:right w:val="single" w:sz="4" w:space="0" w:color="auto"/>
            </w:tcBorders>
            <w:shd w:val="clear" w:color="auto" w:fill="auto"/>
            <w:noWrap/>
            <w:vAlign w:val="bottom"/>
            <w:hideMark/>
          </w:tcPr>
          <w:p w14:paraId="0D1C1104" w14:textId="1621A59B" w:rsidR="0072335D" w:rsidRPr="0072335D" w:rsidRDefault="004336F8" w:rsidP="0072335D">
            <w:pPr>
              <w:jc w:val="center"/>
              <w:rPr>
                <w:rFonts w:ascii="Arial" w:hAnsi="Arial" w:cs="Arial"/>
                <w:b/>
                <w:bCs/>
                <w:color w:val="00B050"/>
                <w:sz w:val="20"/>
                <w:szCs w:val="20"/>
              </w:rPr>
            </w:pPr>
            <w:r>
              <w:rPr>
                <w:rFonts w:ascii="Arial" w:hAnsi="Arial" w:cs="Arial"/>
                <w:b/>
                <w:bCs/>
                <w:color w:val="00B050"/>
                <w:sz w:val="20"/>
                <w:szCs w:val="20"/>
              </w:rPr>
              <w:t>0</w:t>
            </w:r>
          </w:p>
        </w:tc>
        <w:tc>
          <w:tcPr>
            <w:tcW w:w="1620" w:type="dxa"/>
            <w:tcBorders>
              <w:top w:val="nil"/>
              <w:left w:val="nil"/>
              <w:bottom w:val="single" w:sz="4" w:space="0" w:color="auto"/>
              <w:right w:val="single" w:sz="4" w:space="0" w:color="auto"/>
            </w:tcBorders>
            <w:shd w:val="clear" w:color="auto" w:fill="auto"/>
            <w:hideMark/>
          </w:tcPr>
          <w:p w14:paraId="08C5754A" w14:textId="77777777" w:rsidR="0072335D" w:rsidRPr="0072335D" w:rsidRDefault="0072335D" w:rsidP="0072335D">
            <w:pPr>
              <w:jc w:val="center"/>
              <w:rPr>
                <w:rFonts w:ascii="Calibri" w:hAnsi="Calibri" w:cs="Calibri"/>
                <w:b/>
                <w:bCs/>
                <w:color w:val="00B050"/>
                <w:sz w:val="22"/>
                <w:szCs w:val="22"/>
              </w:rPr>
            </w:pPr>
            <w:r w:rsidRPr="0072335D">
              <w:rPr>
                <w:rFonts w:ascii="Calibri" w:hAnsi="Calibri" w:cs="Calibri"/>
                <w:b/>
                <w:bCs/>
                <w:color w:val="00B050"/>
                <w:sz w:val="22"/>
                <w:szCs w:val="22"/>
              </w:rPr>
              <w:t>483</w:t>
            </w:r>
          </w:p>
        </w:tc>
        <w:tc>
          <w:tcPr>
            <w:tcW w:w="1530" w:type="dxa"/>
            <w:tcBorders>
              <w:top w:val="nil"/>
              <w:left w:val="nil"/>
              <w:bottom w:val="single" w:sz="4" w:space="0" w:color="auto"/>
              <w:right w:val="single" w:sz="4" w:space="0" w:color="auto"/>
            </w:tcBorders>
            <w:shd w:val="clear" w:color="auto" w:fill="auto"/>
            <w:hideMark/>
          </w:tcPr>
          <w:p w14:paraId="1A3144A8" w14:textId="5FA70A19" w:rsidR="0072335D" w:rsidRPr="0072335D" w:rsidRDefault="0072335D" w:rsidP="0072335D">
            <w:pPr>
              <w:jc w:val="center"/>
              <w:rPr>
                <w:rFonts w:ascii="Calibri" w:hAnsi="Calibri" w:cs="Calibri"/>
                <w:sz w:val="22"/>
                <w:szCs w:val="22"/>
              </w:rPr>
            </w:pPr>
            <w:r w:rsidRPr="0072335D">
              <w:rPr>
                <w:rFonts w:ascii="Calibri" w:hAnsi="Calibri" w:cs="Calibri"/>
                <w:sz w:val="22"/>
                <w:szCs w:val="22"/>
              </w:rPr>
              <w:t>0.00</w:t>
            </w:r>
            <w:r w:rsidR="004336F8">
              <w:rPr>
                <w:rFonts w:ascii="Calibri" w:hAnsi="Calibri" w:cs="Calibri"/>
                <w:sz w:val="22"/>
                <w:szCs w:val="22"/>
              </w:rPr>
              <w:t>00</w:t>
            </w:r>
          </w:p>
        </w:tc>
      </w:tr>
      <w:tr w:rsidR="0072335D" w:rsidRPr="0072335D" w14:paraId="755593E7" w14:textId="77777777" w:rsidTr="00375B8B">
        <w:trPr>
          <w:trHeight w:val="30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43319EE5" w14:textId="77777777" w:rsidR="0072335D" w:rsidRPr="0072335D" w:rsidRDefault="0072335D" w:rsidP="0072335D">
            <w:pPr>
              <w:jc w:val="center"/>
              <w:rPr>
                <w:rFonts w:ascii="Calibri" w:hAnsi="Calibri" w:cs="Calibri"/>
                <w:b/>
                <w:bCs/>
                <w:sz w:val="22"/>
                <w:szCs w:val="22"/>
              </w:rPr>
            </w:pPr>
            <w:r w:rsidRPr="0072335D">
              <w:rPr>
                <w:rFonts w:ascii="Calibri" w:hAnsi="Calibri" w:cs="Calibri"/>
                <w:b/>
                <w:bCs/>
                <w:sz w:val="22"/>
                <w:szCs w:val="22"/>
              </w:rPr>
              <w:t>8)</w:t>
            </w:r>
          </w:p>
        </w:tc>
        <w:tc>
          <w:tcPr>
            <w:tcW w:w="1540" w:type="dxa"/>
            <w:tcBorders>
              <w:top w:val="nil"/>
              <w:left w:val="nil"/>
              <w:bottom w:val="single" w:sz="4" w:space="0" w:color="auto"/>
              <w:right w:val="single" w:sz="4" w:space="0" w:color="auto"/>
            </w:tcBorders>
            <w:shd w:val="clear" w:color="auto" w:fill="auto"/>
            <w:hideMark/>
          </w:tcPr>
          <w:p w14:paraId="61A98A49"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621111</w:t>
            </w:r>
          </w:p>
        </w:tc>
        <w:tc>
          <w:tcPr>
            <w:tcW w:w="3882" w:type="dxa"/>
            <w:tcBorders>
              <w:top w:val="nil"/>
              <w:left w:val="nil"/>
              <w:bottom w:val="single" w:sz="4" w:space="0" w:color="auto"/>
              <w:right w:val="single" w:sz="4" w:space="0" w:color="auto"/>
            </w:tcBorders>
            <w:shd w:val="clear" w:color="auto" w:fill="auto"/>
            <w:hideMark/>
          </w:tcPr>
          <w:p w14:paraId="402AFD38"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Office of Physicians</w:t>
            </w:r>
          </w:p>
        </w:tc>
        <w:tc>
          <w:tcPr>
            <w:tcW w:w="1170" w:type="dxa"/>
            <w:tcBorders>
              <w:top w:val="nil"/>
              <w:left w:val="nil"/>
              <w:bottom w:val="single" w:sz="4" w:space="0" w:color="auto"/>
              <w:right w:val="single" w:sz="4" w:space="0" w:color="auto"/>
            </w:tcBorders>
            <w:shd w:val="clear" w:color="auto" w:fill="auto"/>
            <w:noWrap/>
            <w:vAlign w:val="bottom"/>
            <w:hideMark/>
          </w:tcPr>
          <w:p w14:paraId="4C4119FF" w14:textId="77777777" w:rsidR="0072335D" w:rsidRPr="0072335D" w:rsidRDefault="0072335D" w:rsidP="0072335D">
            <w:pPr>
              <w:jc w:val="center"/>
              <w:rPr>
                <w:rFonts w:ascii="Arial" w:hAnsi="Arial" w:cs="Arial"/>
                <w:b/>
                <w:bCs/>
                <w:color w:val="00B050"/>
                <w:sz w:val="20"/>
                <w:szCs w:val="20"/>
              </w:rPr>
            </w:pPr>
            <w:r w:rsidRPr="0072335D">
              <w:rPr>
                <w:rFonts w:ascii="Arial" w:hAnsi="Arial" w:cs="Arial"/>
                <w:b/>
                <w:bCs/>
                <w:color w:val="00B050"/>
                <w:sz w:val="20"/>
                <w:szCs w:val="20"/>
              </w:rPr>
              <w:t>0</w:t>
            </w:r>
          </w:p>
        </w:tc>
        <w:tc>
          <w:tcPr>
            <w:tcW w:w="1620" w:type="dxa"/>
            <w:tcBorders>
              <w:top w:val="nil"/>
              <w:left w:val="nil"/>
              <w:bottom w:val="single" w:sz="4" w:space="0" w:color="auto"/>
              <w:right w:val="single" w:sz="4" w:space="0" w:color="auto"/>
            </w:tcBorders>
            <w:shd w:val="clear" w:color="auto" w:fill="auto"/>
            <w:hideMark/>
          </w:tcPr>
          <w:p w14:paraId="788F1E81" w14:textId="77777777" w:rsidR="0072335D" w:rsidRPr="0072335D" w:rsidRDefault="0072335D" w:rsidP="0072335D">
            <w:pPr>
              <w:jc w:val="center"/>
              <w:rPr>
                <w:rFonts w:ascii="Calibri" w:hAnsi="Calibri" w:cs="Calibri"/>
                <w:b/>
                <w:bCs/>
                <w:color w:val="00B050"/>
                <w:sz w:val="22"/>
                <w:szCs w:val="22"/>
              </w:rPr>
            </w:pPr>
            <w:r w:rsidRPr="0072335D">
              <w:rPr>
                <w:rFonts w:ascii="Calibri" w:hAnsi="Calibri" w:cs="Calibri"/>
                <w:b/>
                <w:bCs/>
                <w:color w:val="00B050"/>
                <w:sz w:val="22"/>
                <w:szCs w:val="22"/>
              </w:rPr>
              <w:t>1238</w:t>
            </w:r>
          </w:p>
        </w:tc>
        <w:tc>
          <w:tcPr>
            <w:tcW w:w="1530" w:type="dxa"/>
            <w:tcBorders>
              <w:top w:val="nil"/>
              <w:left w:val="nil"/>
              <w:bottom w:val="single" w:sz="4" w:space="0" w:color="auto"/>
              <w:right w:val="single" w:sz="4" w:space="0" w:color="auto"/>
            </w:tcBorders>
            <w:shd w:val="clear" w:color="auto" w:fill="auto"/>
            <w:hideMark/>
          </w:tcPr>
          <w:p w14:paraId="25923705" w14:textId="77777777" w:rsidR="0072335D" w:rsidRPr="0072335D" w:rsidRDefault="0072335D" w:rsidP="0072335D">
            <w:pPr>
              <w:jc w:val="center"/>
              <w:rPr>
                <w:rFonts w:ascii="Calibri" w:hAnsi="Calibri" w:cs="Calibri"/>
                <w:sz w:val="22"/>
                <w:szCs w:val="22"/>
              </w:rPr>
            </w:pPr>
            <w:r w:rsidRPr="0072335D">
              <w:rPr>
                <w:rFonts w:ascii="Calibri" w:hAnsi="Calibri" w:cs="Calibri"/>
                <w:sz w:val="22"/>
                <w:szCs w:val="22"/>
              </w:rPr>
              <w:t>0.0000</w:t>
            </w:r>
          </w:p>
        </w:tc>
      </w:tr>
      <w:tr w:rsidR="0072335D" w:rsidRPr="0072335D" w14:paraId="36D94D53" w14:textId="77777777" w:rsidTr="00375B8B">
        <w:trPr>
          <w:trHeight w:val="30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6F1803FE" w14:textId="77777777" w:rsidR="0072335D" w:rsidRPr="0072335D" w:rsidRDefault="0072335D" w:rsidP="0072335D">
            <w:pPr>
              <w:jc w:val="center"/>
              <w:rPr>
                <w:rFonts w:ascii="Calibri" w:hAnsi="Calibri" w:cs="Calibri"/>
                <w:b/>
                <w:bCs/>
                <w:sz w:val="22"/>
                <w:szCs w:val="22"/>
              </w:rPr>
            </w:pPr>
            <w:r w:rsidRPr="0072335D">
              <w:rPr>
                <w:rFonts w:ascii="Calibri" w:hAnsi="Calibri" w:cs="Calibri"/>
                <w:b/>
                <w:bCs/>
                <w:sz w:val="22"/>
                <w:szCs w:val="22"/>
              </w:rPr>
              <w:t>9)</w:t>
            </w:r>
          </w:p>
        </w:tc>
        <w:tc>
          <w:tcPr>
            <w:tcW w:w="1540" w:type="dxa"/>
            <w:tcBorders>
              <w:top w:val="nil"/>
              <w:left w:val="nil"/>
              <w:bottom w:val="single" w:sz="4" w:space="0" w:color="auto"/>
              <w:right w:val="single" w:sz="4" w:space="0" w:color="auto"/>
            </w:tcBorders>
            <w:shd w:val="clear" w:color="auto" w:fill="auto"/>
            <w:hideMark/>
          </w:tcPr>
          <w:p w14:paraId="075E29E1"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518210</w:t>
            </w:r>
          </w:p>
        </w:tc>
        <w:tc>
          <w:tcPr>
            <w:tcW w:w="3882" w:type="dxa"/>
            <w:tcBorders>
              <w:top w:val="nil"/>
              <w:left w:val="nil"/>
              <w:bottom w:val="single" w:sz="4" w:space="0" w:color="auto"/>
              <w:right w:val="single" w:sz="4" w:space="0" w:color="auto"/>
            </w:tcBorders>
            <w:shd w:val="clear" w:color="auto" w:fill="auto"/>
            <w:hideMark/>
          </w:tcPr>
          <w:p w14:paraId="427940EE"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Data Processing, Hosting, &amp; Related Services</w:t>
            </w:r>
          </w:p>
        </w:tc>
        <w:tc>
          <w:tcPr>
            <w:tcW w:w="1170" w:type="dxa"/>
            <w:tcBorders>
              <w:top w:val="nil"/>
              <w:left w:val="nil"/>
              <w:bottom w:val="single" w:sz="4" w:space="0" w:color="auto"/>
              <w:right w:val="single" w:sz="4" w:space="0" w:color="auto"/>
            </w:tcBorders>
            <w:shd w:val="clear" w:color="auto" w:fill="auto"/>
            <w:noWrap/>
            <w:vAlign w:val="bottom"/>
            <w:hideMark/>
          </w:tcPr>
          <w:p w14:paraId="40BCBA09" w14:textId="4EAF801C" w:rsidR="0072335D" w:rsidRPr="0072335D" w:rsidRDefault="00361F88" w:rsidP="0072335D">
            <w:pPr>
              <w:jc w:val="center"/>
              <w:rPr>
                <w:rFonts w:ascii="Arial" w:hAnsi="Arial" w:cs="Arial"/>
                <w:b/>
                <w:bCs/>
                <w:color w:val="00B050"/>
                <w:sz w:val="20"/>
                <w:szCs w:val="20"/>
              </w:rPr>
            </w:pPr>
            <w:r>
              <w:rPr>
                <w:rFonts w:ascii="Arial" w:hAnsi="Arial" w:cs="Arial"/>
                <w:b/>
                <w:bCs/>
                <w:color w:val="00B050"/>
                <w:sz w:val="20"/>
                <w:szCs w:val="20"/>
              </w:rPr>
              <w:t>4</w:t>
            </w:r>
          </w:p>
        </w:tc>
        <w:tc>
          <w:tcPr>
            <w:tcW w:w="1620" w:type="dxa"/>
            <w:tcBorders>
              <w:top w:val="nil"/>
              <w:left w:val="nil"/>
              <w:bottom w:val="single" w:sz="4" w:space="0" w:color="auto"/>
              <w:right w:val="single" w:sz="4" w:space="0" w:color="auto"/>
            </w:tcBorders>
            <w:shd w:val="clear" w:color="auto" w:fill="auto"/>
            <w:hideMark/>
          </w:tcPr>
          <w:p w14:paraId="2339C15D" w14:textId="5043ECEB" w:rsidR="0072335D" w:rsidRPr="0072335D" w:rsidRDefault="0072335D" w:rsidP="0072335D">
            <w:pPr>
              <w:jc w:val="center"/>
              <w:rPr>
                <w:rFonts w:ascii="Calibri" w:hAnsi="Calibri" w:cs="Calibri"/>
                <w:b/>
                <w:bCs/>
                <w:color w:val="00B050"/>
                <w:sz w:val="22"/>
                <w:szCs w:val="22"/>
              </w:rPr>
            </w:pPr>
            <w:r w:rsidRPr="0072335D">
              <w:rPr>
                <w:rFonts w:ascii="Calibri" w:hAnsi="Calibri" w:cs="Calibri"/>
                <w:b/>
                <w:bCs/>
                <w:color w:val="00B050"/>
                <w:sz w:val="22"/>
                <w:szCs w:val="22"/>
              </w:rPr>
              <w:t>10</w:t>
            </w:r>
            <w:r w:rsidR="00361F88">
              <w:rPr>
                <w:rFonts w:ascii="Calibri" w:hAnsi="Calibri" w:cs="Calibri"/>
                <w:b/>
                <w:bCs/>
                <w:color w:val="00B050"/>
                <w:sz w:val="22"/>
                <w:szCs w:val="22"/>
              </w:rPr>
              <w:t>7</w:t>
            </w:r>
          </w:p>
        </w:tc>
        <w:tc>
          <w:tcPr>
            <w:tcW w:w="1530" w:type="dxa"/>
            <w:tcBorders>
              <w:top w:val="nil"/>
              <w:left w:val="nil"/>
              <w:bottom w:val="single" w:sz="4" w:space="0" w:color="auto"/>
              <w:right w:val="single" w:sz="4" w:space="0" w:color="auto"/>
            </w:tcBorders>
            <w:shd w:val="clear" w:color="auto" w:fill="auto"/>
            <w:hideMark/>
          </w:tcPr>
          <w:p w14:paraId="79BBDB4F" w14:textId="0F973694" w:rsidR="0072335D" w:rsidRPr="0072335D" w:rsidRDefault="0072335D" w:rsidP="0072335D">
            <w:pPr>
              <w:jc w:val="center"/>
              <w:rPr>
                <w:rFonts w:ascii="Calibri" w:hAnsi="Calibri" w:cs="Calibri"/>
                <w:sz w:val="22"/>
                <w:szCs w:val="22"/>
              </w:rPr>
            </w:pPr>
            <w:r w:rsidRPr="0072335D">
              <w:rPr>
                <w:rFonts w:ascii="Calibri" w:hAnsi="Calibri" w:cs="Calibri"/>
                <w:sz w:val="22"/>
                <w:szCs w:val="22"/>
              </w:rPr>
              <w:t>0.0</w:t>
            </w:r>
            <w:r w:rsidR="00361F88">
              <w:rPr>
                <w:rFonts w:ascii="Calibri" w:hAnsi="Calibri" w:cs="Calibri"/>
                <w:sz w:val="22"/>
                <w:szCs w:val="22"/>
              </w:rPr>
              <w:t>374</w:t>
            </w:r>
          </w:p>
        </w:tc>
      </w:tr>
      <w:tr w:rsidR="0072335D" w:rsidRPr="0072335D" w14:paraId="31B703E2" w14:textId="77777777" w:rsidTr="00375B8B">
        <w:trPr>
          <w:trHeight w:val="60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49784B15" w14:textId="77777777" w:rsidR="0072335D" w:rsidRPr="0072335D" w:rsidRDefault="0072335D" w:rsidP="0072335D">
            <w:pPr>
              <w:jc w:val="center"/>
              <w:rPr>
                <w:rFonts w:ascii="Calibri" w:hAnsi="Calibri" w:cs="Calibri"/>
                <w:b/>
                <w:bCs/>
                <w:sz w:val="22"/>
                <w:szCs w:val="22"/>
              </w:rPr>
            </w:pPr>
            <w:r w:rsidRPr="0072335D">
              <w:rPr>
                <w:rFonts w:ascii="Calibri" w:hAnsi="Calibri" w:cs="Calibri"/>
                <w:b/>
                <w:bCs/>
                <w:sz w:val="22"/>
                <w:szCs w:val="22"/>
              </w:rPr>
              <w:t>10)</w:t>
            </w:r>
          </w:p>
        </w:tc>
        <w:tc>
          <w:tcPr>
            <w:tcW w:w="1540" w:type="dxa"/>
            <w:tcBorders>
              <w:top w:val="nil"/>
              <w:left w:val="nil"/>
              <w:bottom w:val="single" w:sz="4" w:space="0" w:color="auto"/>
              <w:right w:val="single" w:sz="4" w:space="0" w:color="auto"/>
            </w:tcBorders>
            <w:shd w:val="clear" w:color="auto" w:fill="auto"/>
            <w:hideMark/>
          </w:tcPr>
          <w:p w14:paraId="26E54DFB"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54121</w:t>
            </w:r>
          </w:p>
        </w:tc>
        <w:tc>
          <w:tcPr>
            <w:tcW w:w="3882" w:type="dxa"/>
            <w:tcBorders>
              <w:top w:val="nil"/>
              <w:left w:val="nil"/>
              <w:bottom w:val="single" w:sz="4" w:space="0" w:color="auto"/>
              <w:right w:val="single" w:sz="4" w:space="0" w:color="auto"/>
            </w:tcBorders>
            <w:shd w:val="clear" w:color="auto" w:fill="auto"/>
            <w:hideMark/>
          </w:tcPr>
          <w:p w14:paraId="45ED587F" w14:textId="77777777" w:rsidR="0072335D" w:rsidRPr="0072335D" w:rsidRDefault="0072335D" w:rsidP="0072335D">
            <w:pPr>
              <w:rPr>
                <w:rFonts w:ascii="Calibri" w:hAnsi="Calibri" w:cs="Calibri"/>
                <w:sz w:val="22"/>
                <w:szCs w:val="22"/>
              </w:rPr>
            </w:pPr>
            <w:proofErr w:type="spellStart"/>
            <w:r w:rsidRPr="0072335D">
              <w:rPr>
                <w:rFonts w:ascii="Calibri" w:hAnsi="Calibri" w:cs="Calibri"/>
                <w:sz w:val="22"/>
                <w:szCs w:val="22"/>
              </w:rPr>
              <w:t>Acctg</w:t>
            </w:r>
            <w:proofErr w:type="spellEnd"/>
            <w:r w:rsidRPr="0072335D">
              <w:rPr>
                <w:rFonts w:ascii="Calibri" w:hAnsi="Calibri" w:cs="Calibri"/>
                <w:sz w:val="22"/>
                <w:szCs w:val="22"/>
              </w:rPr>
              <w:t>., Tax Prep., Bookkeeping, &amp; Payroll Services</w:t>
            </w:r>
          </w:p>
        </w:tc>
        <w:tc>
          <w:tcPr>
            <w:tcW w:w="1170" w:type="dxa"/>
            <w:tcBorders>
              <w:top w:val="nil"/>
              <w:left w:val="nil"/>
              <w:bottom w:val="single" w:sz="4" w:space="0" w:color="auto"/>
              <w:right w:val="single" w:sz="4" w:space="0" w:color="auto"/>
            </w:tcBorders>
            <w:shd w:val="clear" w:color="auto" w:fill="auto"/>
            <w:noWrap/>
            <w:vAlign w:val="bottom"/>
            <w:hideMark/>
          </w:tcPr>
          <w:p w14:paraId="3D68D076" w14:textId="522917E1" w:rsidR="0072335D" w:rsidRPr="0072335D" w:rsidRDefault="00361F88" w:rsidP="0072335D">
            <w:pPr>
              <w:jc w:val="center"/>
              <w:rPr>
                <w:rFonts w:ascii="Arial" w:hAnsi="Arial" w:cs="Arial"/>
                <w:b/>
                <w:bCs/>
                <w:color w:val="00B050"/>
                <w:sz w:val="20"/>
                <w:szCs w:val="20"/>
              </w:rPr>
            </w:pPr>
            <w:r>
              <w:rPr>
                <w:rFonts w:ascii="Arial" w:hAnsi="Arial" w:cs="Arial"/>
                <w:b/>
                <w:bCs/>
                <w:color w:val="00B050"/>
                <w:sz w:val="20"/>
                <w:szCs w:val="20"/>
              </w:rPr>
              <w:t>2</w:t>
            </w:r>
          </w:p>
        </w:tc>
        <w:tc>
          <w:tcPr>
            <w:tcW w:w="1620" w:type="dxa"/>
            <w:tcBorders>
              <w:top w:val="nil"/>
              <w:left w:val="nil"/>
              <w:bottom w:val="single" w:sz="4" w:space="0" w:color="auto"/>
              <w:right w:val="single" w:sz="4" w:space="0" w:color="auto"/>
            </w:tcBorders>
            <w:shd w:val="clear" w:color="auto" w:fill="auto"/>
            <w:hideMark/>
          </w:tcPr>
          <w:p w14:paraId="79120DEA" w14:textId="67BA6573" w:rsidR="0072335D" w:rsidRPr="0072335D" w:rsidRDefault="0072335D" w:rsidP="0072335D">
            <w:pPr>
              <w:jc w:val="center"/>
              <w:rPr>
                <w:rFonts w:ascii="Calibri" w:hAnsi="Calibri" w:cs="Calibri"/>
                <w:b/>
                <w:bCs/>
                <w:color w:val="00B050"/>
                <w:sz w:val="22"/>
                <w:szCs w:val="22"/>
              </w:rPr>
            </w:pPr>
            <w:r w:rsidRPr="0072335D">
              <w:rPr>
                <w:rFonts w:ascii="Calibri" w:hAnsi="Calibri" w:cs="Calibri"/>
                <w:b/>
                <w:bCs/>
                <w:color w:val="00B050"/>
                <w:sz w:val="22"/>
                <w:szCs w:val="22"/>
              </w:rPr>
              <w:t>111</w:t>
            </w:r>
            <w:r w:rsidR="00361F88">
              <w:rPr>
                <w:rFonts w:ascii="Calibri" w:hAnsi="Calibri" w:cs="Calibri"/>
                <w:b/>
                <w:bCs/>
                <w:color w:val="00B050"/>
                <w:sz w:val="22"/>
                <w:szCs w:val="22"/>
              </w:rPr>
              <w:t>3</w:t>
            </w:r>
          </w:p>
        </w:tc>
        <w:tc>
          <w:tcPr>
            <w:tcW w:w="1530" w:type="dxa"/>
            <w:tcBorders>
              <w:top w:val="nil"/>
              <w:left w:val="nil"/>
              <w:bottom w:val="single" w:sz="4" w:space="0" w:color="auto"/>
              <w:right w:val="single" w:sz="4" w:space="0" w:color="auto"/>
            </w:tcBorders>
            <w:shd w:val="clear" w:color="auto" w:fill="auto"/>
            <w:hideMark/>
          </w:tcPr>
          <w:p w14:paraId="44ACBC0C" w14:textId="30290468" w:rsidR="0072335D" w:rsidRPr="0072335D" w:rsidRDefault="0072335D" w:rsidP="0072335D">
            <w:pPr>
              <w:jc w:val="center"/>
              <w:rPr>
                <w:rFonts w:ascii="Calibri" w:hAnsi="Calibri" w:cs="Calibri"/>
                <w:sz w:val="22"/>
                <w:szCs w:val="22"/>
              </w:rPr>
            </w:pPr>
            <w:r w:rsidRPr="0072335D">
              <w:rPr>
                <w:rFonts w:ascii="Calibri" w:hAnsi="Calibri" w:cs="Calibri"/>
                <w:sz w:val="22"/>
                <w:szCs w:val="22"/>
              </w:rPr>
              <w:t>0.00</w:t>
            </w:r>
            <w:r w:rsidR="00361F88">
              <w:rPr>
                <w:rFonts w:ascii="Calibri" w:hAnsi="Calibri" w:cs="Calibri"/>
                <w:sz w:val="22"/>
                <w:szCs w:val="22"/>
              </w:rPr>
              <w:t>18</w:t>
            </w:r>
          </w:p>
        </w:tc>
      </w:tr>
      <w:tr w:rsidR="0072335D" w:rsidRPr="0072335D" w14:paraId="59A33271" w14:textId="77777777" w:rsidTr="00375B8B">
        <w:trPr>
          <w:trHeight w:val="30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551CC1AD" w14:textId="77777777" w:rsidR="0072335D" w:rsidRPr="0072335D" w:rsidRDefault="0072335D" w:rsidP="0072335D">
            <w:pPr>
              <w:jc w:val="center"/>
              <w:rPr>
                <w:rFonts w:ascii="Calibri" w:hAnsi="Calibri" w:cs="Calibri"/>
                <w:b/>
                <w:bCs/>
                <w:sz w:val="22"/>
                <w:szCs w:val="22"/>
              </w:rPr>
            </w:pPr>
            <w:r w:rsidRPr="0072335D">
              <w:rPr>
                <w:rFonts w:ascii="Calibri" w:hAnsi="Calibri" w:cs="Calibri"/>
                <w:b/>
                <w:bCs/>
                <w:sz w:val="22"/>
                <w:szCs w:val="22"/>
              </w:rPr>
              <w:t>11)</w:t>
            </w:r>
          </w:p>
        </w:tc>
        <w:tc>
          <w:tcPr>
            <w:tcW w:w="1540" w:type="dxa"/>
            <w:tcBorders>
              <w:top w:val="nil"/>
              <w:left w:val="nil"/>
              <w:bottom w:val="single" w:sz="4" w:space="0" w:color="auto"/>
              <w:right w:val="single" w:sz="4" w:space="0" w:color="auto"/>
            </w:tcBorders>
            <w:shd w:val="clear" w:color="auto" w:fill="auto"/>
            <w:hideMark/>
          </w:tcPr>
          <w:p w14:paraId="4B3EFC1D"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561320</w:t>
            </w:r>
          </w:p>
        </w:tc>
        <w:tc>
          <w:tcPr>
            <w:tcW w:w="3882" w:type="dxa"/>
            <w:tcBorders>
              <w:top w:val="nil"/>
              <w:left w:val="nil"/>
              <w:bottom w:val="single" w:sz="4" w:space="0" w:color="auto"/>
              <w:right w:val="single" w:sz="4" w:space="0" w:color="auto"/>
            </w:tcBorders>
            <w:shd w:val="clear" w:color="auto" w:fill="auto"/>
            <w:hideMark/>
          </w:tcPr>
          <w:p w14:paraId="4A5ABE73"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Temporary Help Services</w:t>
            </w:r>
          </w:p>
        </w:tc>
        <w:tc>
          <w:tcPr>
            <w:tcW w:w="1170" w:type="dxa"/>
            <w:tcBorders>
              <w:top w:val="nil"/>
              <w:left w:val="nil"/>
              <w:bottom w:val="single" w:sz="4" w:space="0" w:color="auto"/>
              <w:right w:val="single" w:sz="4" w:space="0" w:color="auto"/>
            </w:tcBorders>
            <w:shd w:val="clear" w:color="auto" w:fill="auto"/>
            <w:noWrap/>
            <w:vAlign w:val="bottom"/>
            <w:hideMark/>
          </w:tcPr>
          <w:p w14:paraId="16491A6C" w14:textId="4A446AE4" w:rsidR="0072335D" w:rsidRPr="0072335D" w:rsidRDefault="00EF5547" w:rsidP="0072335D">
            <w:pPr>
              <w:jc w:val="center"/>
              <w:rPr>
                <w:rFonts w:ascii="Arial" w:hAnsi="Arial" w:cs="Arial"/>
                <w:b/>
                <w:bCs/>
                <w:color w:val="00B050"/>
                <w:sz w:val="20"/>
                <w:szCs w:val="20"/>
              </w:rPr>
            </w:pPr>
            <w:r>
              <w:rPr>
                <w:rFonts w:ascii="Arial" w:hAnsi="Arial" w:cs="Arial"/>
                <w:b/>
                <w:bCs/>
                <w:color w:val="00B050"/>
                <w:sz w:val="20"/>
                <w:szCs w:val="20"/>
              </w:rPr>
              <w:t>1</w:t>
            </w:r>
          </w:p>
        </w:tc>
        <w:tc>
          <w:tcPr>
            <w:tcW w:w="1620" w:type="dxa"/>
            <w:tcBorders>
              <w:top w:val="nil"/>
              <w:left w:val="nil"/>
              <w:bottom w:val="single" w:sz="4" w:space="0" w:color="auto"/>
              <w:right w:val="single" w:sz="4" w:space="0" w:color="auto"/>
            </w:tcBorders>
            <w:shd w:val="clear" w:color="auto" w:fill="auto"/>
            <w:hideMark/>
          </w:tcPr>
          <w:p w14:paraId="0D875025" w14:textId="60C5DD85" w:rsidR="0072335D" w:rsidRPr="0072335D" w:rsidRDefault="0072335D" w:rsidP="0072335D">
            <w:pPr>
              <w:jc w:val="center"/>
              <w:rPr>
                <w:rFonts w:ascii="Calibri" w:hAnsi="Calibri" w:cs="Calibri"/>
                <w:b/>
                <w:bCs/>
                <w:color w:val="00B050"/>
                <w:sz w:val="22"/>
                <w:szCs w:val="22"/>
              </w:rPr>
            </w:pPr>
            <w:r w:rsidRPr="0072335D">
              <w:rPr>
                <w:rFonts w:ascii="Calibri" w:hAnsi="Calibri" w:cs="Calibri"/>
                <w:b/>
                <w:bCs/>
                <w:color w:val="00B050"/>
                <w:sz w:val="22"/>
                <w:szCs w:val="22"/>
              </w:rPr>
              <w:t>34</w:t>
            </w:r>
            <w:r w:rsidR="00EF5547">
              <w:rPr>
                <w:rFonts w:ascii="Calibri" w:hAnsi="Calibri" w:cs="Calibri"/>
                <w:b/>
                <w:bCs/>
                <w:color w:val="00B050"/>
                <w:sz w:val="22"/>
                <w:szCs w:val="22"/>
              </w:rPr>
              <w:t>6</w:t>
            </w:r>
          </w:p>
        </w:tc>
        <w:tc>
          <w:tcPr>
            <w:tcW w:w="1530" w:type="dxa"/>
            <w:tcBorders>
              <w:top w:val="nil"/>
              <w:left w:val="nil"/>
              <w:bottom w:val="single" w:sz="4" w:space="0" w:color="auto"/>
              <w:right w:val="single" w:sz="4" w:space="0" w:color="auto"/>
            </w:tcBorders>
            <w:shd w:val="clear" w:color="auto" w:fill="auto"/>
            <w:hideMark/>
          </w:tcPr>
          <w:p w14:paraId="1B1A43AE" w14:textId="01347786" w:rsidR="0072335D" w:rsidRPr="0072335D" w:rsidRDefault="0072335D" w:rsidP="0072335D">
            <w:pPr>
              <w:jc w:val="center"/>
              <w:rPr>
                <w:rFonts w:ascii="Calibri" w:hAnsi="Calibri" w:cs="Calibri"/>
                <w:sz w:val="22"/>
                <w:szCs w:val="22"/>
              </w:rPr>
            </w:pPr>
            <w:r w:rsidRPr="0072335D">
              <w:rPr>
                <w:rFonts w:ascii="Calibri" w:hAnsi="Calibri" w:cs="Calibri"/>
                <w:sz w:val="22"/>
                <w:szCs w:val="22"/>
              </w:rPr>
              <w:t>0.00</w:t>
            </w:r>
            <w:r w:rsidR="00EF5547">
              <w:rPr>
                <w:rFonts w:ascii="Calibri" w:hAnsi="Calibri" w:cs="Calibri"/>
                <w:sz w:val="22"/>
                <w:szCs w:val="22"/>
              </w:rPr>
              <w:t>29</w:t>
            </w:r>
          </w:p>
        </w:tc>
      </w:tr>
      <w:tr w:rsidR="0072335D" w:rsidRPr="0072335D" w14:paraId="4A71088B" w14:textId="77777777" w:rsidTr="00375B8B">
        <w:trPr>
          <w:trHeight w:val="60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64D2F6C9" w14:textId="77777777" w:rsidR="0072335D" w:rsidRPr="0072335D" w:rsidRDefault="0072335D" w:rsidP="0072335D">
            <w:pPr>
              <w:jc w:val="center"/>
              <w:rPr>
                <w:rFonts w:ascii="Calibri" w:hAnsi="Calibri" w:cs="Calibri"/>
                <w:b/>
                <w:bCs/>
                <w:sz w:val="22"/>
                <w:szCs w:val="22"/>
              </w:rPr>
            </w:pPr>
            <w:r w:rsidRPr="0072335D">
              <w:rPr>
                <w:rFonts w:ascii="Calibri" w:hAnsi="Calibri" w:cs="Calibri"/>
                <w:b/>
                <w:bCs/>
                <w:sz w:val="22"/>
                <w:szCs w:val="22"/>
              </w:rPr>
              <w:t>12)</w:t>
            </w:r>
          </w:p>
        </w:tc>
        <w:tc>
          <w:tcPr>
            <w:tcW w:w="1540" w:type="dxa"/>
            <w:tcBorders>
              <w:top w:val="nil"/>
              <w:left w:val="nil"/>
              <w:bottom w:val="single" w:sz="4" w:space="0" w:color="auto"/>
              <w:right w:val="single" w:sz="4" w:space="0" w:color="auto"/>
            </w:tcBorders>
            <w:shd w:val="clear" w:color="auto" w:fill="auto"/>
            <w:hideMark/>
          </w:tcPr>
          <w:p w14:paraId="0C525FC7"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811212</w:t>
            </w:r>
          </w:p>
        </w:tc>
        <w:tc>
          <w:tcPr>
            <w:tcW w:w="3882" w:type="dxa"/>
            <w:tcBorders>
              <w:top w:val="nil"/>
              <w:left w:val="nil"/>
              <w:bottom w:val="single" w:sz="4" w:space="0" w:color="auto"/>
              <w:right w:val="single" w:sz="4" w:space="0" w:color="auto"/>
            </w:tcBorders>
            <w:shd w:val="clear" w:color="auto" w:fill="auto"/>
            <w:hideMark/>
          </w:tcPr>
          <w:p w14:paraId="4F311834"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Computer &amp; Office Machine Repair &amp; Maintenance</w:t>
            </w:r>
          </w:p>
        </w:tc>
        <w:tc>
          <w:tcPr>
            <w:tcW w:w="1170" w:type="dxa"/>
            <w:tcBorders>
              <w:top w:val="nil"/>
              <w:left w:val="nil"/>
              <w:bottom w:val="single" w:sz="4" w:space="0" w:color="auto"/>
              <w:right w:val="single" w:sz="4" w:space="0" w:color="auto"/>
            </w:tcBorders>
            <w:shd w:val="clear" w:color="auto" w:fill="auto"/>
            <w:noWrap/>
            <w:vAlign w:val="bottom"/>
            <w:hideMark/>
          </w:tcPr>
          <w:p w14:paraId="297A6499" w14:textId="4B6CFF0E" w:rsidR="0072335D" w:rsidRPr="0072335D" w:rsidRDefault="00EF5547" w:rsidP="0072335D">
            <w:pPr>
              <w:jc w:val="center"/>
              <w:rPr>
                <w:rFonts w:ascii="Arial" w:hAnsi="Arial" w:cs="Arial"/>
                <w:b/>
                <w:bCs/>
                <w:color w:val="00B050"/>
                <w:sz w:val="20"/>
                <w:szCs w:val="20"/>
              </w:rPr>
            </w:pPr>
            <w:r>
              <w:rPr>
                <w:rFonts w:ascii="Arial" w:hAnsi="Arial" w:cs="Arial"/>
                <w:b/>
                <w:bCs/>
                <w:color w:val="00B050"/>
                <w:sz w:val="20"/>
                <w:szCs w:val="20"/>
              </w:rPr>
              <w:t>0</w:t>
            </w:r>
          </w:p>
        </w:tc>
        <w:tc>
          <w:tcPr>
            <w:tcW w:w="1620" w:type="dxa"/>
            <w:tcBorders>
              <w:top w:val="nil"/>
              <w:left w:val="nil"/>
              <w:bottom w:val="single" w:sz="4" w:space="0" w:color="auto"/>
              <w:right w:val="single" w:sz="4" w:space="0" w:color="auto"/>
            </w:tcBorders>
            <w:shd w:val="clear" w:color="auto" w:fill="auto"/>
            <w:hideMark/>
          </w:tcPr>
          <w:p w14:paraId="57721606" w14:textId="1C5E145F" w:rsidR="0072335D" w:rsidRPr="0072335D" w:rsidRDefault="0072335D" w:rsidP="0072335D">
            <w:pPr>
              <w:jc w:val="center"/>
              <w:rPr>
                <w:rFonts w:ascii="Calibri" w:hAnsi="Calibri" w:cs="Calibri"/>
                <w:b/>
                <w:bCs/>
                <w:color w:val="00B050"/>
                <w:sz w:val="22"/>
                <w:szCs w:val="22"/>
              </w:rPr>
            </w:pPr>
            <w:r w:rsidRPr="0072335D">
              <w:rPr>
                <w:rFonts w:ascii="Calibri" w:hAnsi="Calibri" w:cs="Calibri"/>
                <w:b/>
                <w:bCs/>
                <w:color w:val="00B050"/>
                <w:sz w:val="22"/>
                <w:szCs w:val="22"/>
              </w:rPr>
              <w:t>4</w:t>
            </w:r>
            <w:r w:rsidR="00EF5547">
              <w:rPr>
                <w:rFonts w:ascii="Calibri" w:hAnsi="Calibri" w:cs="Calibri"/>
                <w:b/>
                <w:bCs/>
                <w:color w:val="00B050"/>
                <w:sz w:val="22"/>
                <w:szCs w:val="22"/>
              </w:rPr>
              <w:t>8</w:t>
            </w:r>
          </w:p>
        </w:tc>
        <w:tc>
          <w:tcPr>
            <w:tcW w:w="1530" w:type="dxa"/>
            <w:tcBorders>
              <w:top w:val="nil"/>
              <w:left w:val="nil"/>
              <w:bottom w:val="single" w:sz="4" w:space="0" w:color="auto"/>
              <w:right w:val="single" w:sz="4" w:space="0" w:color="auto"/>
            </w:tcBorders>
            <w:shd w:val="clear" w:color="auto" w:fill="auto"/>
            <w:hideMark/>
          </w:tcPr>
          <w:p w14:paraId="4EC3D938" w14:textId="50C55287" w:rsidR="0072335D" w:rsidRPr="0072335D" w:rsidRDefault="0072335D" w:rsidP="0072335D">
            <w:pPr>
              <w:jc w:val="center"/>
              <w:rPr>
                <w:rFonts w:ascii="Calibri" w:hAnsi="Calibri" w:cs="Calibri"/>
                <w:sz w:val="22"/>
                <w:szCs w:val="22"/>
              </w:rPr>
            </w:pPr>
            <w:r w:rsidRPr="0072335D">
              <w:rPr>
                <w:rFonts w:ascii="Calibri" w:hAnsi="Calibri" w:cs="Calibri"/>
                <w:sz w:val="22"/>
                <w:szCs w:val="22"/>
              </w:rPr>
              <w:t>0.0</w:t>
            </w:r>
            <w:r w:rsidR="00EF5547">
              <w:rPr>
                <w:rFonts w:ascii="Calibri" w:hAnsi="Calibri" w:cs="Calibri"/>
                <w:sz w:val="22"/>
                <w:szCs w:val="22"/>
              </w:rPr>
              <w:t>000</w:t>
            </w:r>
          </w:p>
        </w:tc>
      </w:tr>
      <w:tr w:rsidR="0072335D" w:rsidRPr="0072335D" w14:paraId="5C912D8C" w14:textId="77777777" w:rsidTr="00375B8B">
        <w:trPr>
          <w:trHeight w:val="30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6D61961C" w14:textId="77777777" w:rsidR="0072335D" w:rsidRPr="0072335D" w:rsidRDefault="0072335D" w:rsidP="0072335D">
            <w:pPr>
              <w:jc w:val="center"/>
              <w:rPr>
                <w:rFonts w:ascii="Calibri" w:hAnsi="Calibri" w:cs="Calibri"/>
                <w:b/>
                <w:bCs/>
                <w:sz w:val="22"/>
                <w:szCs w:val="22"/>
              </w:rPr>
            </w:pPr>
            <w:r w:rsidRPr="0072335D">
              <w:rPr>
                <w:rFonts w:ascii="Calibri" w:hAnsi="Calibri" w:cs="Calibri"/>
                <w:b/>
                <w:bCs/>
                <w:sz w:val="22"/>
                <w:szCs w:val="22"/>
              </w:rPr>
              <w:t>13)</w:t>
            </w:r>
          </w:p>
        </w:tc>
        <w:tc>
          <w:tcPr>
            <w:tcW w:w="1540" w:type="dxa"/>
            <w:tcBorders>
              <w:top w:val="nil"/>
              <w:left w:val="nil"/>
              <w:bottom w:val="single" w:sz="4" w:space="0" w:color="auto"/>
              <w:right w:val="single" w:sz="4" w:space="0" w:color="auto"/>
            </w:tcBorders>
            <w:shd w:val="clear" w:color="auto" w:fill="auto"/>
            <w:hideMark/>
          </w:tcPr>
          <w:p w14:paraId="53C8934D"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561720</w:t>
            </w:r>
          </w:p>
        </w:tc>
        <w:tc>
          <w:tcPr>
            <w:tcW w:w="3882" w:type="dxa"/>
            <w:tcBorders>
              <w:top w:val="nil"/>
              <w:left w:val="nil"/>
              <w:bottom w:val="single" w:sz="4" w:space="0" w:color="auto"/>
              <w:right w:val="single" w:sz="4" w:space="0" w:color="auto"/>
            </w:tcBorders>
            <w:shd w:val="clear" w:color="auto" w:fill="auto"/>
            <w:hideMark/>
          </w:tcPr>
          <w:p w14:paraId="50C7D6CD"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Janitorial Services</w:t>
            </w:r>
          </w:p>
        </w:tc>
        <w:tc>
          <w:tcPr>
            <w:tcW w:w="1170" w:type="dxa"/>
            <w:tcBorders>
              <w:top w:val="nil"/>
              <w:left w:val="nil"/>
              <w:bottom w:val="single" w:sz="4" w:space="0" w:color="auto"/>
              <w:right w:val="single" w:sz="4" w:space="0" w:color="auto"/>
            </w:tcBorders>
            <w:shd w:val="clear" w:color="auto" w:fill="auto"/>
            <w:noWrap/>
            <w:vAlign w:val="bottom"/>
            <w:hideMark/>
          </w:tcPr>
          <w:p w14:paraId="1D884A8B" w14:textId="0CFA4400" w:rsidR="0072335D" w:rsidRPr="0072335D" w:rsidRDefault="00F53BBA" w:rsidP="0072335D">
            <w:pPr>
              <w:jc w:val="center"/>
              <w:rPr>
                <w:rFonts w:ascii="Arial" w:hAnsi="Arial" w:cs="Arial"/>
                <w:b/>
                <w:bCs/>
                <w:color w:val="00B050"/>
                <w:sz w:val="20"/>
                <w:szCs w:val="20"/>
              </w:rPr>
            </w:pPr>
            <w:r>
              <w:rPr>
                <w:rFonts w:ascii="Arial" w:hAnsi="Arial" w:cs="Arial"/>
                <w:b/>
                <w:bCs/>
                <w:color w:val="00B050"/>
                <w:sz w:val="20"/>
                <w:szCs w:val="20"/>
              </w:rPr>
              <w:t>4</w:t>
            </w:r>
          </w:p>
        </w:tc>
        <w:tc>
          <w:tcPr>
            <w:tcW w:w="1620" w:type="dxa"/>
            <w:tcBorders>
              <w:top w:val="nil"/>
              <w:left w:val="nil"/>
              <w:bottom w:val="single" w:sz="4" w:space="0" w:color="auto"/>
              <w:right w:val="single" w:sz="4" w:space="0" w:color="auto"/>
            </w:tcBorders>
            <w:shd w:val="clear" w:color="auto" w:fill="auto"/>
            <w:hideMark/>
          </w:tcPr>
          <w:p w14:paraId="10A088B2" w14:textId="04C4A52F" w:rsidR="0072335D" w:rsidRPr="0072335D" w:rsidRDefault="0072335D" w:rsidP="0072335D">
            <w:pPr>
              <w:jc w:val="center"/>
              <w:rPr>
                <w:rFonts w:ascii="Calibri" w:hAnsi="Calibri" w:cs="Calibri"/>
                <w:b/>
                <w:bCs/>
                <w:color w:val="00B050"/>
                <w:sz w:val="22"/>
                <w:szCs w:val="22"/>
              </w:rPr>
            </w:pPr>
            <w:r w:rsidRPr="0072335D">
              <w:rPr>
                <w:rFonts w:ascii="Calibri" w:hAnsi="Calibri" w:cs="Calibri"/>
                <w:b/>
                <w:bCs/>
                <w:color w:val="00B050"/>
                <w:sz w:val="22"/>
                <w:szCs w:val="22"/>
              </w:rPr>
              <w:t>60</w:t>
            </w:r>
            <w:r w:rsidR="00F53BBA">
              <w:rPr>
                <w:rFonts w:ascii="Calibri" w:hAnsi="Calibri" w:cs="Calibri"/>
                <w:b/>
                <w:bCs/>
                <w:color w:val="00B050"/>
                <w:sz w:val="22"/>
                <w:szCs w:val="22"/>
              </w:rPr>
              <w:t>8</w:t>
            </w:r>
          </w:p>
        </w:tc>
        <w:tc>
          <w:tcPr>
            <w:tcW w:w="1530" w:type="dxa"/>
            <w:tcBorders>
              <w:top w:val="nil"/>
              <w:left w:val="nil"/>
              <w:bottom w:val="single" w:sz="4" w:space="0" w:color="auto"/>
              <w:right w:val="single" w:sz="4" w:space="0" w:color="auto"/>
            </w:tcBorders>
            <w:shd w:val="clear" w:color="auto" w:fill="auto"/>
            <w:hideMark/>
          </w:tcPr>
          <w:p w14:paraId="79A8D21A" w14:textId="34CCA3EF" w:rsidR="0072335D" w:rsidRPr="0072335D" w:rsidRDefault="0072335D" w:rsidP="0072335D">
            <w:pPr>
              <w:jc w:val="center"/>
              <w:rPr>
                <w:rFonts w:ascii="Calibri" w:hAnsi="Calibri" w:cs="Calibri"/>
                <w:sz w:val="22"/>
                <w:szCs w:val="22"/>
              </w:rPr>
            </w:pPr>
            <w:r w:rsidRPr="0072335D">
              <w:rPr>
                <w:rFonts w:ascii="Calibri" w:hAnsi="Calibri" w:cs="Calibri"/>
                <w:sz w:val="22"/>
                <w:szCs w:val="22"/>
              </w:rPr>
              <w:t>0.00</w:t>
            </w:r>
            <w:r w:rsidR="00F53BBA">
              <w:rPr>
                <w:rFonts w:ascii="Calibri" w:hAnsi="Calibri" w:cs="Calibri"/>
                <w:sz w:val="22"/>
                <w:szCs w:val="22"/>
              </w:rPr>
              <w:t>65</w:t>
            </w:r>
          </w:p>
        </w:tc>
      </w:tr>
      <w:tr w:rsidR="0072335D" w:rsidRPr="0072335D" w14:paraId="71377688" w14:textId="77777777" w:rsidTr="00375B8B">
        <w:trPr>
          <w:trHeight w:val="30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488D48AC" w14:textId="77777777" w:rsidR="0072335D" w:rsidRPr="0072335D" w:rsidRDefault="0072335D" w:rsidP="0072335D">
            <w:pPr>
              <w:jc w:val="center"/>
              <w:rPr>
                <w:rFonts w:ascii="Calibri" w:hAnsi="Calibri" w:cs="Calibri"/>
                <w:b/>
                <w:bCs/>
                <w:sz w:val="22"/>
                <w:szCs w:val="22"/>
              </w:rPr>
            </w:pPr>
            <w:r w:rsidRPr="0072335D">
              <w:rPr>
                <w:rFonts w:ascii="Calibri" w:hAnsi="Calibri" w:cs="Calibri"/>
                <w:b/>
                <w:bCs/>
                <w:sz w:val="22"/>
                <w:szCs w:val="22"/>
              </w:rPr>
              <w:t>14)</w:t>
            </w:r>
          </w:p>
        </w:tc>
        <w:tc>
          <w:tcPr>
            <w:tcW w:w="1540" w:type="dxa"/>
            <w:tcBorders>
              <w:top w:val="nil"/>
              <w:left w:val="nil"/>
              <w:bottom w:val="single" w:sz="4" w:space="0" w:color="auto"/>
              <w:right w:val="single" w:sz="4" w:space="0" w:color="auto"/>
            </w:tcBorders>
            <w:shd w:val="clear" w:color="auto" w:fill="auto"/>
            <w:hideMark/>
          </w:tcPr>
          <w:p w14:paraId="6F29CF24"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811111</w:t>
            </w:r>
          </w:p>
        </w:tc>
        <w:tc>
          <w:tcPr>
            <w:tcW w:w="3882" w:type="dxa"/>
            <w:tcBorders>
              <w:top w:val="nil"/>
              <w:left w:val="nil"/>
              <w:bottom w:val="single" w:sz="4" w:space="0" w:color="auto"/>
              <w:right w:val="single" w:sz="4" w:space="0" w:color="auto"/>
            </w:tcBorders>
            <w:shd w:val="clear" w:color="auto" w:fill="auto"/>
            <w:hideMark/>
          </w:tcPr>
          <w:p w14:paraId="31FC7E0F"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General Automotive Repair and Maintenance</w:t>
            </w:r>
          </w:p>
        </w:tc>
        <w:tc>
          <w:tcPr>
            <w:tcW w:w="1170" w:type="dxa"/>
            <w:tcBorders>
              <w:top w:val="nil"/>
              <w:left w:val="nil"/>
              <w:bottom w:val="single" w:sz="4" w:space="0" w:color="auto"/>
              <w:right w:val="single" w:sz="4" w:space="0" w:color="auto"/>
            </w:tcBorders>
            <w:shd w:val="clear" w:color="auto" w:fill="auto"/>
            <w:noWrap/>
            <w:vAlign w:val="bottom"/>
            <w:hideMark/>
          </w:tcPr>
          <w:p w14:paraId="3E7CC12B" w14:textId="5C327B7F" w:rsidR="0072335D" w:rsidRPr="0072335D" w:rsidRDefault="00F53BBA" w:rsidP="0072335D">
            <w:pPr>
              <w:jc w:val="center"/>
              <w:rPr>
                <w:rFonts w:ascii="Arial" w:hAnsi="Arial" w:cs="Arial"/>
                <w:b/>
                <w:bCs/>
                <w:color w:val="00B050"/>
                <w:sz w:val="20"/>
                <w:szCs w:val="20"/>
              </w:rPr>
            </w:pPr>
            <w:r>
              <w:rPr>
                <w:rFonts w:ascii="Arial" w:hAnsi="Arial" w:cs="Arial"/>
                <w:b/>
                <w:bCs/>
                <w:color w:val="00B050"/>
                <w:sz w:val="20"/>
                <w:szCs w:val="20"/>
              </w:rPr>
              <w:t>2</w:t>
            </w:r>
          </w:p>
        </w:tc>
        <w:tc>
          <w:tcPr>
            <w:tcW w:w="1620" w:type="dxa"/>
            <w:tcBorders>
              <w:top w:val="nil"/>
              <w:left w:val="nil"/>
              <w:bottom w:val="single" w:sz="4" w:space="0" w:color="auto"/>
              <w:right w:val="single" w:sz="4" w:space="0" w:color="auto"/>
            </w:tcBorders>
            <w:shd w:val="clear" w:color="auto" w:fill="auto"/>
            <w:hideMark/>
          </w:tcPr>
          <w:p w14:paraId="530B5F8B" w14:textId="53A8DA08" w:rsidR="0072335D" w:rsidRPr="0072335D" w:rsidRDefault="0072335D" w:rsidP="0072335D">
            <w:pPr>
              <w:jc w:val="center"/>
              <w:rPr>
                <w:rFonts w:ascii="Calibri" w:hAnsi="Calibri" w:cs="Calibri"/>
                <w:b/>
                <w:bCs/>
                <w:color w:val="00B050"/>
                <w:sz w:val="22"/>
                <w:szCs w:val="22"/>
              </w:rPr>
            </w:pPr>
            <w:r w:rsidRPr="0072335D">
              <w:rPr>
                <w:rFonts w:ascii="Calibri" w:hAnsi="Calibri" w:cs="Calibri"/>
                <w:b/>
                <w:bCs/>
                <w:color w:val="00B050"/>
                <w:sz w:val="22"/>
                <w:szCs w:val="22"/>
              </w:rPr>
              <w:t>1</w:t>
            </w:r>
            <w:r w:rsidR="00F53BBA">
              <w:rPr>
                <w:rFonts w:ascii="Calibri" w:hAnsi="Calibri" w:cs="Calibri"/>
                <w:b/>
                <w:bCs/>
                <w:color w:val="00B050"/>
                <w:sz w:val="22"/>
                <w:szCs w:val="22"/>
              </w:rPr>
              <w:t>101</w:t>
            </w:r>
          </w:p>
        </w:tc>
        <w:tc>
          <w:tcPr>
            <w:tcW w:w="1530" w:type="dxa"/>
            <w:tcBorders>
              <w:top w:val="nil"/>
              <w:left w:val="nil"/>
              <w:bottom w:val="single" w:sz="4" w:space="0" w:color="auto"/>
              <w:right w:val="single" w:sz="4" w:space="0" w:color="auto"/>
            </w:tcBorders>
            <w:shd w:val="clear" w:color="auto" w:fill="auto"/>
            <w:hideMark/>
          </w:tcPr>
          <w:p w14:paraId="765D37ED" w14:textId="10BCE420" w:rsidR="0072335D" w:rsidRPr="0072335D" w:rsidRDefault="0072335D" w:rsidP="0072335D">
            <w:pPr>
              <w:jc w:val="center"/>
              <w:rPr>
                <w:rFonts w:ascii="Calibri" w:hAnsi="Calibri" w:cs="Calibri"/>
                <w:sz w:val="22"/>
                <w:szCs w:val="22"/>
              </w:rPr>
            </w:pPr>
            <w:r w:rsidRPr="0072335D">
              <w:rPr>
                <w:rFonts w:ascii="Calibri" w:hAnsi="Calibri" w:cs="Calibri"/>
                <w:sz w:val="22"/>
                <w:szCs w:val="22"/>
              </w:rPr>
              <w:t>0.00</w:t>
            </w:r>
            <w:r w:rsidR="00F53BBA">
              <w:rPr>
                <w:rFonts w:ascii="Calibri" w:hAnsi="Calibri" w:cs="Calibri"/>
                <w:sz w:val="22"/>
                <w:szCs w:val="22"/>
              </w:rPr>
              <w:t>18</w:t>
            </w:r>
          </w:p>
        </w:tc>
      </w:tr>
      <w:tr w:rsidR="0072335D" w:rsidRPr="0072335D" w14:paraId="364CF44E" w14:textId="77777777" w:rsidTr="00375B8B">
        <w:trPr>
          <w:trHeight w:val="30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77CB2DEC" w14:textId="77777777" w:rsidR="0072335D" w:rsidRPr="0072335D" w:rsidRDefault="0072335D" w:rsidP="0072335D">
            <w:pPr>
              <w:jc w:val="center"/>
              <w:rPr>
                <w:rFonts w:ascii="Calibri" w:hAnsi="Calibri" w:cs="Calibri"/>
                <w:b/>
                <w:bCs/>
                <w:sz w:val="22"/>
                <w:szCs w:val="22"/>
              </w:rPr>
            </w:pPr>
            <w:r w:rsidRPr="0072335D">
              <w:rPr>
                <w:rFonts w:ascii="Calibri" w:hAnsi="Calibri" w:cs="Calibri"/>
                <w:b/>
                <w:bCs/>
                <w:sz w:val="22"/>
                <w:szCs w:val="22"/>
              </w:rPr>
              <w:t>15)</w:t>
            </w:r>
          </w:p>
        </w:tc>
        <w:tc>
          <w:tcPr>
            <w:tcW w:w="1540" w:type="dxa"/>
            <w:tcBorders>
              <w:top w:val="nil"/>
              <w:left w:val="nil"/>
              <w:bottom w:val="single" w:sz="4" w:space="0" w:color="auto"/>
              <w:right w:val="single" w:sz="4" w:space="0" w:color="auto"/>
            </w:tcBorders>
            <w:shd w:val="clear" w:color="auto" w:fill="auto"/>
            <w:hideMark/>
          </w:tcPr>
          <w:p w14:paraId="48ADB3F0"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811198</w:t>
            </w:r>
          </w:p>
        </w:tc>
        <w:tc>
          <w:tcPr>
            <w:tcW w:w="3882" w:type="dxa"/>
            <w:tcBorders>
              <w:top w:val="nil"/>
              <w:left w:val="nil"/>
              <w:bottom w:val="single" w:sz="4" w:space="0" w:color="auto"/>
              <w:right w:val="single" w:sz="4" w:space="0" w:color="auto"/>
            </w:tcBorders>
            <w:shd w:val="clear" w:color="auto" w:fill="auto"/>
            <w:hideMark/>
          </w:tcPr>
          <w:p w14:paraId="4ADCEC1B"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 xml:space="preserve">All Other Automotive Repair &amp; </w:t>
            </w:r>
            <w:proofErr w:type="spellStart"/>
            <w:r w:rsidRPr="0072335D">
              <w:rPr>
                <w:rFonts w:ascii="Calibri" w:hAnsi="Calibri" w:cs="Calibri"/>
                <w:sz w:val="22"/>
                <w:szCs w:val="22"/>
              </w:rPr>
              <w:t>Mtnc</w:t>
            </w:r>
            <w:proofErr w:type="spellEnd"/>
            <w:r w:rsidRPr="0072335D">
              <w:rPr>
                <w:rFonts w:ascii="Calibri" w:hAnsi="Calibri" w:cs="Calibri"/>
                <w:sz w:val="22"/>
                <w:szCs w:val="22"/>
              </w:rPr>
              <w:t>.</w:t>
            </w:r>
          </w:p>
        </w:tc>
        <w:tc>
          <w:tcPr>
            <w:tcW w:w="1170" w:type="dxa"/>
            <w:tcBorders>
              <w:top w:val="nil"/>
              <w:left w:val="nil"/>
              <w:bottom w:val="single" w:sz="4" w:space="0" w:color="auto"/>
              <w:right w:val="single" w:sz="4" w:space="0" w:color="auto"/>
            </w:tcBorders>
            <w:shd w:val="clear" w:color="auto" w:fill="auto"/>
            <w:noWrap/>
            <w:vAlign w:val="bottom"/>
            <w:hideMark/>
          </w:tcPr>
          <w:p w14:paraId="185AB38F" w14:textId="3E13FC2D" w:rsidR="0072335D" w:rsidRPr="0072335D" w:rsidRDefault="00F53BBA" w:rsidP="0072335D">
            <w:pPr>
              <w:jc w:val="center"/>
              <w:rPr>
                <w:rFonts w:ascii="Arial" w:hAnsi="Arial" w:cs="Arial"/>
                <w:b/>
                <w:bCs/>
                <w:color w:val="00B050"/>
                <w:sz w:val="20"/>
                <w:szCs w:val="20"/>
              </w:rPr>
            </w:pPr>
            <w:r>
              <w:rPr>
                <w:rFonts w:ascii="Arial" w:hAnsi="Arial" w:cs="Arial"/>
                <w:b/>
                <w:bCs/>
                <w:color w:val="00B050"/>
                <w:sz w:val="20"/>
                <w:szCs w:val="20"/>
              </w:rPr>
              <w:t>1</w:t>
            </w:r>
          </w:p>
        </w:tc>
        <w:tc>
          <w:tcPr>
            <w:tcW w:w="1620" w:type="dxa"/>
            <w:tcBorders>
              <w:top w:val="nil"/>
              <w:left w:val="nil"/>
              <w:bottom w:val="single" w:sz="4" w:space="0" w:color="auto"/>
              <w:right w:val="single" w:sz="4" w:space="0" w:color="auto"/>
            </w:tcBorders>
            <w:shd w:val="clear" w:color="auto" w:fill="auto"/>
            <w:hideMark/>
          </w:tcPr>
          <w:p w14:paraId="6AA73011" w14:textId="5EA9DE26" w:rsidR="0072335D" w:rsidRPr="0072335D" w:rsidRDefault="0072335D" w:rsidP="0072335D">
            <w:pPr>
              <w:jc w:val="center"/>
              <w:rPr>
                <w:rFonts w:ascii="Calibri" w:hAnsi="Calibri" w:cs="Calibri"/>
                <w:b/>
                <w:bCs/>
                <w:color w:val="00B050"/>
                <w:sz w:val="22"/>
                <w:szCs w:val="22"/>
              </w:rPr>
            </w:pPr>
            <w:r w:rsidRPr="0072335D">
              <w:rPr>
                <w:rFonts w:ascii="Calibri" w:hAnsi="Calibri" w:cs="Calibri"/>
                <w:b/>
                <w:bCs/>
                <w:color w:val="00B050"/>
                <w:sz w:val="22"/>
                <w:szCs w:val="22"/>
              </w:rPr>
              <w:t>2</w:t>
            </w:r>
            <w:r w:rsidR="00F53BBA">
              <w:rPr>
                <w:rFonts w:ascii="Calibri" w:hAnsi="Calibri" w:cs="Calibri"/>
                <w:b/>
                <w:bCs/>
                <w:color w:val="00B050"/>
                <w:sz w:val="22"/>
                <w:szCs w:val="22"/>
              </w:rPr>
              <w:t>3</w:t>
            </w:r>
          </w:p>
        </w:tc>
        <w:tc>
          <w:tcPr>
            <w:tcW w:w="1530" w:type="dxa"/>
            <w:tcBorders>
              <w:top w:val="nil"/>
              <w:left w:val="nil"/>
              <w:bottom w:val="single" w:sz="4" w:space="0" w:color="auto"/>
              <w:right w:val="single" w:sz="4" w:space="0" w:color="auto"/>
            </w:tcBorders>
            <w:shd w:val="clear" w:color="auto" w:fill="auto"/>
            <w:hideMark/>
          </w:tcPr>
          <w:p w14:paraId="2AEBE214" w14:textId="77777777" w:rsidR="0072335D" w:rsidRPr="0072335D" w:rsidRDefault="0072335D" w:rsidP="0072335D">
            <w:pPr>
              <w:jc w:val="center"/>
              <w:rPr>
                <w:rFonts w:ascii="Calibri" w:hAnsi="Calibri" w:cs="Calibri"/>
                <w:sz w:val="22"/>
                <w:szCs w:val="22"/>
              </w:rPr>
            </w:pPr>
            <w:r w:rsidRPr="0072335D">
              <w:rPr>
                <w:rFonts w:ascii="Calibri" w:hAnsi="Calibri" w:cs="Calibri"/>
                <w:sz w:val="22"/>
                <w:szCs w:val="22"/>
              </w:rPr>
              <w:t>0.0000</w:t>
            </w:r>
          </w:p>
        </w:tc>
      </w:tr>
      <w:tr w:rsidR="0072335D" w:rsidRPr="0072335D" w14:paraId="1EC04265" w14:textId="77777777" w:rsidTr="00375B8B">
        <w:trPr>
          <w:trHeight w:val="30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41452269" w14:textId="77777777" w:rsidR="0072335D" w:rsidRPr="0072335D" w:rsidRDefault="0072335D" w:rsidP="0072335D">
            <w:pPr>
              <w:jc w:val="center"/>
              <w:rPr>
                <w:rFonts w:ascii="Calibri" w:hAnsi="Calibri" w:cs="Calibri"/>
                <w:b/>
                <w:bCs/>
                <w:sz w:val="22"/>
                <w:szCs w:val="22"/>
              </w:rPr>
            </w:pPr>
            <w:r w:rsidRPr="0072335D">
              <w:rPr>
                <w:rFonts w:ascii="Calibri" w:hAnsi="Calibri" w:cs="Calibri"/>
                <w:b/>
                <w:bCs/>
                <w:sz w:val="22"/>
                <w:szCs w:val="22"/>
              </w:rPr>
              <w:t>16)</w:t>
            </w:r>
          </w:p>
        </w:tc>
        <w:tc>
          <w:tcPr>
            <w:tcW w:w="1540" w:type="dxa"/>
            <w:tcBorders>
              <w:top w:val="nil"/>
              <w:left w:val="nil"/>
              <w:bottom w:val="single" w:sz="4" w:space="0" w:color="auto"/>
              <w:right w:val="single" w:sz="4" w:space="0" w:color="auto"/>
            </w:tcBorders>
            <w:shd w:val="clear" w:color="auto" w:fill="auto"/>
            <w:hideMark/>
          </w:tcPr>
          <w:p w14:paraId="1445FA54"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488410</w:t>
            </w:r>
          </w:p>
        </w:tc>
        <w:tc>
          <w:tcPr>
            <w:tcW w:w="3882" w:type="dxa"/>
            <w:tcBorders>
              <w:top w:val="nil"/>
              <w:left w:val="nil"/>
              <w:bottom w:val="single" w:sz="4" w:space="0" w:color="auto"/>
              <w:right w:val="single" w:sz="4" w:space="0" w:color="auto"/>
            </w:tcBorders>
            <w:shd w:val="clear" w:color="auto" w:fill="auto"/>
            <w:hideMark/>
          </w:tcPr>
          <w:p w14:paraId="5BA1165F"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Motor Vehicle Towing</w:t>
            </w:r>
          </w:p>
        </w:tc>
        <w:tc>
          <w:tcPr>
            <w:tcW w:w="1170" w:type="dxa"/>
            <w:tcBorders>
              <w:top w:val="nil"/>
              <w:left w:val="nil"/>
              <w:bottom w:val="single" w:sz="4" w:space="0" w:color="auto"/>
              <w:right w:val="single" w:sz="4" w:space="0" w:color="auto"/>
            </w:tcBorders>
            <w:shd w:val="clear" w:color="auto" w:fill="auto"/>
            <w:noWrap/>
            <w:vAlign w:val="bottom"/>
            <w:hideMark/>
          </w:tcPr>
          <w:p w14:paraId="4DE41AA5" w14:textId="1141E7AD" w:rsidR="0072335D" w:rsidRPr="0072335D" w:rsidRDefault="00F53BBA" w:rsidP="0072335D">
            <w:pPr>
              <w:jc w:val="center"/>
              <w:rPr>
                <w:rFonts w:ascii="Arial" w:hAnsi="Arial" w:cs="Arial"/>
                <w:b/>
                <w:bCs/>
                <w:color w:val="00B050"/>
                <w:sz w:val="20"/>
                <w:szCs w:val="20"/>
              </w:rPr>
            </w:pPr>
            <w:r>
              <w:rPr>
                <w:rFonts w:ascii="Arial" w:hAnsi="Arial" w:cs="Arial"/>
                <w:b/>
                <w:bCs/>
                <w:color w:val="00B050"/>
                <w:sz w:val="20"/>
                <w:szCs w:val="20"/>
              </w:rPr>
              <w:t>1</w:t>
            </w:r>
          </w:p>
        </w:tc>
        <w:tc>
          <w:tcPr>
            <w:tcW w:w="1620" w:type="dxa"/>
            <w:tcBorders>
              <w:top w:val="nil"/>
              <w:left w:val="nil"/>
              <w:bottom w:val="single" w:sz="4" w:space="0" w:color="auto"/>
              <w:right w:val="single" w:sz="4" w:space="0" w:color="auto"/>
            </w:tcBorders>
            <w:shd w:val="clear" w:color="auto" w:fill="auto"/>
            <w:hideMark/>
          </w:tcPr>
          <w:p w14:paraId="42DF0781" w14:textId="40AF2663" w:rsidR="0072335D" w:rsidRPr="0072335D" w:rsidRDefault="0072335D" w:rsidP="0072335D">
            <w:pPr>
              <w:jc w:val="center"/>
              <w:rPr>
                <w:rFonts w:ascii="Calibri" w:hAnsi="Calibri" w:cs="Calibri"/>
                <w:b/>
                <w:bCs/>
                <w:color w:val="00B050"/>
                <w:sz w:val="22"/>
                <w:szCs w:val="22"/>
              </w:rPr>
            </w:pPr>
            <w:r w:rsidRPr="0072335D">
              <w:rPr>
                <w:rFonts w:ascii="Calibri" w:hAnsi="Calibri" w:cs="Calibri"/>
                <w:b/>
                <w:bCs/>
                <w:color w:val="00B050"/>
                <w:sz w:val="22"/>
                <w:szCs w:val="22"/>
              </w:rPr>
              <w:t>6</w:t>
            </w:r>
            <w:r w:rsidR="00F53BBA">
              <w:rPr>
                <w:rFonts w:ascii="Calibri" w:hAnsi="Calibri" w:cs="Calibri"/>
                <w:b/>
                <w:bCs/>
                <w:color w:val="00B050"/>
                <w:sz w:val="22"/>
                <w:szCs w:val="22"/>
              </w:rPr>
              <w:t>8</w:t>
            </w:r>
          </w:p>
        </w:tc>
        <w:tc>
          <w:tcPr>
            <w:tcW w:w="1530" w:type="dxa"/>
            <w:tcBorders>
              <w:top w:val="nil"/>
              <w:left w:val="nil"/>
              <w:bottom w:val="single" w:sz="4" w:space="0" w:color="auto"/>
              <w:right w:val="single" w:sz="4" w:space="0" w:color="auto"/>
            </w:tcBorders>
            <w:shd w:val="clear" w:color="auto" w:fill="auto"/>
            <w:hideMark/>
          </w:tcPr>
          <w:p w14:paraId="012FB85C" w14:textId="77777777" w:rsidR="0072335D" w:rsidRPr="0072335D" w:rsidRDefault="0072335D" w:rsidP="0072335D">
            <w:pPr>
              <w:jc w:val="center"/>
              <w:rPr>
                <w:rFonts w:ascii="Calibri" w:hAnsi="Calibri" w:cs="Calibri"/>
                <w:sz w:val="22"/>
                <w:szCs w:val="22"/>
              </w:rPr>
            </w:pPr>
            <w:r w:rsidRPr="0072335D">
              <w:rPr>
                <w:rFonts w:ascii="Calibri" w:hAnsi="Calibri" w:cs="Calibri"/>
                <w:sz w:val="22"/>
                <w:szCs w:val="22"/>
              </w:rPr>
              <w:t>0.0000</w:t>
            </w:r>
          </w:p>
        </w:tc>
      </w:tr>
      <w:tr w:rsidR="0072335D" w:rsidRPr="0072335D" w14:paraId="7CD0B875" w14:textId="77777777" w:rsidTr="00375B8B">
        <w:trPr>
          <w:trHeight w:val="30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50BFCD2C" w14:textId="77777777" w:rsidR="0072335D" w:rsidRPr="0072335D" w:rsidRDefault="0072335D" w:rsidP="0072335D">
            <w:pPr>
              <w:jc w:val="center"/>
              <w:rPr>
                <w:rFonts w:ascii="Calibri" w:hAnsi="Calibri" w:cs="Calibri"/>
                <w:b/>
                <w:bCs/>
                <w:sz w:val="22"/>
                <w:szCs w:val="22"/>
              </w:rPr>
            </w:pPr>
            <w:r w:rsidRPr="0072335D">
              <w:rPr>
                <w:rFonts w:ascii="Calibri" w:hAnsi="Calibri" w:cs="Calibri"/>
                <w:b/>
                <w:bCs/>
                <w:sz w:val="22"/>
                <w:szCs w:val="22"/>
              </w:rPr>
              <w:t>17)</w:t>
            </w:r>
          </w:p>
        </w:tc>
        <w:tc>
          <w:tcPr>
            <w:tcW w:w="1540" w:type="dxa"/>
            <w:tcBorders>
              <w:top w:val="nil"/>
              <w:left w:val="nil"/>
              <w:bottom w:val="single" w:sz="4" w:space="0" w:color="auto"/>
              <w:right w:val="single" w:sz="4" w:space="0" w:color="auto"/>
            </w:tcBorders>
            <w:shd w:val="clear" w:color="auto" w:fill="auto"/>
            <w:hideMark/>
          </w:tcPr>
          <w:p w14:paraId="692EE3F7"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562111</w:t>
            </w:r>
          </w:p>
        </w:tc>
        <w:tc>
          <w:tcPr>
            <w:tcW w:w="3882" w:type="dxa"/>
            <w:tcBorders>
              <w:top w:val="nil"/>
              <w:left w:val="nil"/>
              <w:bottom w:val="single" w:sz="4" w:space="0" w:color="auto"/>
              <w:right w:val="single" w:sz="4" w:space="0" w:color="auto"/>
            </w:tcBorders>
            <w:shd w:val="clear" w:color="auto" w:fill="auto"/>
            <w:hideMark/>
          </w:tcPr>
          <w:p w14:paraId="46EC6E1F"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Solid Waste Collection</w:t>
            </w:r>
          </w:p>
        </w:tc>
        <w:tc>
          <w:tcPr>
            <w:tcW w:w="1170" w:type="dxa"/>
            <w:tcBorders>
              <w:top w:val="nil"/>
              <w:left w:val="nil"/>
              <w:bottom w:val="single" w:sz="4" w:space="0" w:color="auto"/>
              <w:right w:val="single" w:sz="4" w:space="0" w:color="auto"/>
            </w:tcBorders>
            <w:shd w:val="clear" w:color="auto" w:fill="auto"/>
            <w:noWrap/>
            <w:vAlign w:val="bottom"/>
            <w:hideMark/>
          </w:tcPr>
          <w:p w14:paraId="77496A9C" w14:textId="1E8668B6" w:rsidR="0072335D" w:rsidRPr="0072335D" w:rsidRDefault="00E17E36" w:rsidP="0072335D">
            <w:pPr>
              <w:jc w:val="center"/>
              <w:rPr>
                <w:rFonts w:ascii="Arial" w:hAnsi="Arial" w:cs="Arial"/>
                <w:b/>
                <w:bCs/>
                <w:color w:val="00B050"/>
                <w:sz w:val="20"/>
                <w:szCs w:val="20"/>
              </w:rPr>
            </w:pPr>
            <w:r>
              <w:rPr>
                <w:rFonts w:ascii="Arial" w:hAnsi="Arial" w:cs="Arial"/>
                <w:b/>
                <w:bCs/>
                <w:color w:val="00B050"/>
                <w:sz w:val="20"/>
                <w:szCs w:val="20"/>
              </w:rPr>
              <w:t>0</w:t>
            </w:r>
          </w:p>
        </w:tc>
        <w:tc>
          <w:tcPr>
            <w:tcW w:w="1620" w:type="dxa"/>
            <w:tcBorders>
              <w:top w:val="nil"/>
              <w:left w:val="nil"/>
              <w:bottom w:val="single" w:sz="4" w:space="0" w:color="auto"/>
              <w:right w:val="single" w:sz="4" w:space="0" w:color="auto"/>
            </w:tcBorders>
            <w:shd w:val="clear" w:color="auto" w:fill="auto"/>
            <w:hideMark/>
          </w:tcPr>
          <w:p w14:paraId="568BCA39" w14:textId="31C397D5" w:rsidR="0072335D" w:rsidRPr="0072335D" w:rsidRDefault="0072335D" w:rsidP="0072335D">
            <w:pPr>
              <w:jc w:val="center"/>
              <w:rPr>
                <w:rFonts w:ascii="Calibri" w:hAnsi="Calibri" w:cs="Calibri"/>
                <w:b/>
                <w:bCs/>
                <w:color w:val="00B050"/>
                <w:sz w:val="22"/>
                <w:szCs w:val="22"/>
              </w:rPr>
            </w:pPr>
            <w:r w:rsidRPr="0072335D">
              <w:rPr>
                <w:rFonts w:ascii="Calibri" w:hAnsi="Calibri" w:cs="Calibri"/>
                <w:b/>
                <w:bCs/>
                <w:color w:val="00B050"/>
                <w:sz w:val="22"/>
                <w:szCs w:val="22"/>
              </w:rPr>
              <w:t>18</w:t>
            </w:r>
            <w:r w:rsidR="00E17E36">
              <w:rPr>
                <w:rFonts w:ascii="Calibri" w:hAnsi="Calibri" w:cs="Calibri"/>
                <w:b/>
                <w:bCs/>
                <w:color w:val="00B050"/>
                <w:sz w:val="22"/>
                <w:szCs w:val="22"/>
              </w:rPr>
              <w:t>4</w:t>
            </w:r>
          </w:p>
        </w:tc>
        <w:tc>
          <w:tcPr>
            <w:tcW w:w="1530" w:type="dxa"/>
            <w:tcBorders>
              <w:top w:val="nil"/>
              <w:left w:val="nil"/>
              <w:bottom w:val="single" w:sz="4" w:space="0" w:color="auto"/>
              <w:right w:val="single" w:sz="4" w:space="0" w:color="auto"/>
            </w:tcBorders>
            <w:shd w:val="clear" w:color="auto" w:fill="auto"/>
            <w:hideMark/>
          </w:tcPr>
          <w:p w14:paraId="4BD9C7BF" w14:textId="63C4E541" w:rsidR="0072335D" w:rsidRPr="0072335D" w:rsidRDefault="0072335D" w:rsidP="0072335D">
            <w:pPr>
              <w:jc w:val="center"/>
              <w:rPr>
                <w:rFonts w:ascii="Calibri" w:hAnsi="Calibri" w:cs="Calibri"/>
                <w:sz w:val="22"/>
                <w:szCs w:val="22"/>
              </w:rPr>
            </w:pPr>
            <w:r w:rsidRPr="0072335D">
              <w:rPr>
                <w:rFonts w:ascii="Calibri" w:hAnsi="Calibri" w:cs="Calibri"/>
                <w:sz w:val="22"/>
                <w:szCs w:val="22"/>
              </w:rPr>
              <w:t>0.00</w:t>
            </w:r>
            <w:r w:rsidR="00E17E36">
              <w:rPr>
                <w:rFonts w:ascii="Calibri" w:hAnsi="Calibri" w:cs="Calibri"/>
                <w:sz w:val="22"/>
                <w:szCs w:val="22"/>
              </w:rPr>
              <w:t>00</w:t>
            </w:r>
          </w:p>
        </w:tc>
      </w:tr>
      <w:tr w:rsidR="0072335D" w:rsidRPr="0072335D" w14:paraId="310B1962" w14:textId="77777777" w:rsidTr="00375B8B">
        <w:trPr>
          <w:trHeight w:val="30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6E416B0B" w14:textId="77777777" w:rsidR="0072335D" w:rsidRPr="0072335D" w:rsidRDefault="0072335D" w:rsidP="0072335D">
            <w:pPr>
              <w:jc w:val="center"/>
              <w:rPr>
                <w:rFonts w:ascii="Calibri" w:hAnsi="Calibri" w:cs="Calibri"/>
                <w:b/>
                <w:bCs/>
                <w:sz w:val="22"/>
                <w:szCs w:val="22"/>
              </w:rPr>
            </w:pPr>
            <w:r w:rsidRPr="0072335D">
              <w:rPr>
                <w:rFonts w:ascii="Calibri" w:hAnsi="Calibri" w:cs="Calibri"/>
                <w:b/>
                <w:bCs/>
                <w:sz w:val="22"/>
                <w:szCs w:val="22"/>
              </w:rPr>
              <w:t>18)</w:t>
            </w:r>
          </w:p>
        </w:tc>
        <w:tc>
          <w:tcPr>
            <w:tcW w:w="1540" w:type="dxa"/>
            <w:tcBorders>
              <w:top w:val="nil"/>
              <w:left w:val="nil"/>
              <w:bottom w:val="single" w:sz="4" w:space="0" w:color="auto"/>
              <w:right w:val="single" w:sz="4" w:space="0" w:color="auto"/>
            </w:tcBorders>
            <w:shd w:val="clear" w:color="auto" w:fill="auto"/>
            <w:hideMark/>
          </w:tcPr>
          <w:p w14:paraId="5EB47FA7"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561110</w:t>
            </w:r>
          </w:p>
        </w:tc>
        <w:tc>
          <w:tcPr>
            <w:tcW w:w="3882" w:type="dxa"/>
            <w:tcBorders>
              <w:top w:val="nil"/>
              <w:left w:val="nil"/>
              <w:bottom w:val="single" w:sz="4" w:space="0" w:color="auto"/>
              <w:right w:val="single" w:sz="4" w:space="0" w:color="auto"/>
            </w:tcBorders>
            <w:shd w:val="clear" w:color="auto" w:fill="auto"/>
            <w:hideMark/>
          </w:tcPr>
          <w:p w14:paraId="4D9210D8"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Management Services</w:t>
            </w:r>
          </w:p>
        </w:tc>
        <w:tc>
          <w:tcPr>
            <w:tcW w:w="1170" w:type="dxa"/>
            <w:tcBorders>
              <w:top w:val="nil"/>
              <w:left w:val="nil"/>
              <w:bottom w:val="single" w:sz="4" w:space="0" w:color="auto"/>
              <w:right w:val="single" w:sz="4" w:space="0" w:color="auto"/>
            </w:tcBorders>
            <w:shd w:val="clear" w:color="auto" w:fill="auto"/>
            <w:noWrap/>
            <w:vAlign w:val="bottom"/>
            <w:hideMark/>
          </w:tcPr>
          <w:p w14:paraId="779D0CE0" w14:textId="4CD6C316" w:rsidR="0072335D" w:rsidRPr="0072335D" w:rsidRDefault="00982A8D" w:rsidP="0072335D">
            <w:pPr>
              <w:jc w:val="center"/>
              <w:rPr>
                <w:rFonts w:ascii="Arial" w:hAnsi="Arial" w:cs="Arial"/>
                <w:b/>
                <w:bCs/>
                <w:color w:val="00B050"/>
                <w:sz w:val="20"/>
                <w:szCs w:val="20"/>
              </w:rPr>
            </w:pPr>
            <w:r>
              <w:rPr>
                <w:rFonts w:ascii="Arial" w:hAnsi="Arial" w:cs="Arial"/>
                <w:b/>
                <w:bCs/>
                <w:color w:val="00B050"/>
                <w:sz w:val="20"/>
                <w:szCs w:val="20"/>
              </w:rPr>
              <w:t>0</w:t>
            </w:r>
          </w:p>
        </w:tc>
        <w:tc>
          <w:tcPr>
            <w:tcW w:w="1620" w:type="dxa"/>
            <w:tcBorders>
              <w:top w:val="nil"/>
              <w:left w:val="nil"/>
              <w:bottom w:val="single" w:sz="4" w:space="0" w:color="auto"/>
              <w:right w:val="single" w:sz="4" w:space="0" w:color="auto"/>
            </w:tcBorders>
            <w:shd w:val="clear" w:color="auto" w:fill="auto"/>
            <w:hideMark/>
          </w:tcPr>
          <w:p w14:paraId="5F03E87B" w14:textId="385FE38C" w:rsidR="0072335D" w:rsidRPr="0072335D" w:rsidRDefault="0072335D" w:rsidP="0072335D">
            <w:pPr>
              <w:jc w:val="center"/>
              <w:rPr>
                <w:rFonts w:ascii="Calibri" w:hAnsi="Calibri" w:cs="Calibri"/>
                <w:b/>
                <w:bCs/>
                <w:color w:val="00B050"/>
                <w:sz w:val="22"/>
                <w:szCs w:val="22"/>
              </w:rPr>
            </w:pPr>
            <w:r w:rsidRPr="0072335D">
              <w:rPr>
                <w:rFonts w:ascii="Calibri" w:hAnsi="Calibri" w:cs="Calibri"/>
                <w:b/>
                <w:bCs/>
                <w:color w:val="00B050"/>
                <w:sz w:val="22"/>
                <w:szCs w:val="22"/>
              </w:rPr>
              <w:t>21</w:t>
            </w:r>
            <w:r w:rsidR="00982A8D">
              <w:rPr>
                <w:rFonts w:ascii="Calibri" w:hAnsi="Calibri" w:cs="Calibri"/>
                <w:b/>
                <w:bCs/>
                <w:color w:val="00B050"/>
                <w:sz w:val="22"/>
                <w:szCs w:val="22"/>
              </w:rPr>
              <w:t>5</w:t>
            </w:r>
          </w:p>
        </w:tc>
        <w:tc>
          <w:tcPr>
            <w:tcW w:w="1530" w:type="dxa"/>
            <w:tcBorders>
              <w:top w:val="nil"/>
              <w:left w:val="nil"/>
              <w:bottom w:val="single" w:sz="4" w:space="0" w:color="auto"/>
              <w:right w:val="single" w:sz="4" w:space="0" w:color="auto"/>
            </w:tcBorders>
            <w:shd w:val="clear" w:color="auto" w:fill="auto"/>
            <w:hideMark/>
          </w:tcPr>
          <w:p w14:paraId="33FAA14F" w14:textId="651E3D10" w:rsidR="0072335D" w:rsidRPr="0072335D" w:rsidRDefault="0072335D" w:rsidP="0072335D">
            <w:pPr>
              <w:jc w:val="center"/>
              <w:rPr>
                <w:rFonts w:ascii="Calibri" w:hAnsi="Calibri" w:cs="Calibri"/>
                <w:sz w:val="22"/>
                <w:szCs w:val="22"/>
              </w:rPr>
            </w:pPr>
            <w:r w:rsidRPr="0072335D">
              <w:rPr>
                <w:rFonts w:ascii="Calibri" w:hAnsi="Calibri" w:cs="Calibri"/>
                <w:sz w:val="22"/>
                <w:szCs w:val="22"/>
              </w:rPr>
              <w:t>0.00</w:t>
            </w:r>
            <w:r w:rsidR="00982A8D">
              <w:rPr>
                <w:rFonts w:ascii="Calibri" w:hAnsi="Calibri" w:cs="Calibri"/>
                <w:sz w:val="22"/>
                <w:szCs w:val="22"/>
              </w:rPr>
              <w:t>00</w:t>
            </w:r>
          </w:p>
        </w:tc>
      </w:tr>
      <w:tr w:rsidR="0072335D" w:rsidRPr="0072335D" w14:paraId="526FCB69" w14:textId="77777777" w:rsidTr="00375B8B">
        <w:trPr>
          <w:trHeight w:val="60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11D99B99" w14:textId="77777777" w:rsidR="0072335D" w:rsidRPr="0072335D" w:rsidRDefault="0072335D" w:rsidP="0072335D">
            <w:pPr>
              <w:jc w:val="center"/>
              <w:rPr>
                <w:rFonts w:ascii="Calibri" w:hAnsi="Calibri" w:cs="Calibri"/>
                <w:b/>
                <w:bCs/>
                <w:sz w:val="22"/>
                <w:szCs w:val="22"/>
              </w:rPr>
            </w:pPr>
            <w:r w:rsidRPr="0072335D">
              <w:rPr>
                <w:rFonts w:ascii="Calibri" w:hAnsi="Calibri" w:cs="Calibri"/>
                <w:b/>
                <w:bCs/>
                <w:sz w:val="22"/>
                <w:szCs w:val="22"/>
              </w:rPr>
              <w:t>19)</w:t>
            </w:r>
          </w:p>
        </w:tc>
        <w:tc>
          <w:tcPr>
            <w:tcW w:w="1540" w:type="dxa"/>
            <w:tcBorders>
              <w:top w:val="nil"/>
              <w:left w:val="nil"/>
              <w:bottom w:val="single" w:sz="4" w:space="0" w:color="auto"/>
              <w:right w:val="single" w:sz="4" w:space="0" w:color="auto"/>
            </w:tcBorders>
            <w:shd w:val="clear" w:color="auto" w:fill="auto"/>
            <w:hideMark/>
          </w:tcPr>
          <w:p w14:paraId="6432EBA3"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561621</w:t>
            </w:r>
          </w:p>
        </w:tc>
        <w:tc>
          <w:tcPr>
            <w:tcW w:w="3882" w:type="dxa"/>
            <w:tcBorders>
              <w:top w:val="nil"/>
              <w:left w:val="nil"/>
              <w:bottom w:val="single" w:sz="4" w:space="0" w:color="auto"/>
              <w:right w:val="single" w:sz="4" w:space="0" w:color="auto"/>
            </w:tcBorders>
            <w:shd w:val="clear" w:color="auto" w:fill="auto"/>
            <w:hideMark/>
          </w:tcPr>
          <w:p w14:paraId="1086A8C1"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Security System Services</w:t>
            </w:r>
          </w:p>
        </w:tc>
        <w:tc>
          <w:tcPr>
            <w:tcW w:w="1170" w:type="dxa"/>
            <w:tcBorders>
              <w:top w:val="nil"/>
              <w:left w:val="nil"/>
              <w:bottom w:val="single" w:sz="4" w:space="0" w:color="auto"/>
              <w:right w:val="single" w:sz="4" w:space="0" w:color="auto"/>
            </w:tcBorders>
            <w:shd w:val="clear" w:color="auto" w:fill="auto"/>
            <w:noWrap/>
            <w:vAlign w:val="bottom"/>
            <w:hideMark/>
          </w:tcPr>
          <w:p w14:paraId="1904B41B" w14:textId="1CE5A67A" w:rsidR="0072335D" w:rsidRPr="0072335D" w:rsidRDefault="00982A8D" w:rsidP="0072335D">
            <w:pPr>
              <w:jc w:val="center"/>
              <w:rPr>
                <w:rFonts w:ascii="Arial" w:hAnsi="Arial" w:cs="Arial"/>
                <w:b/>
                <w:bCs/>
                <w:color w:val="00B050"/>
                <w:sz w:val="20"/>
                <w:szCs w:val="20"/>
              </w:rPr>
            </w:pPr>
            <w:r>
              <w:rPr>
                <w:rFonts w:ascii="Arial" w:hAnsi="Arial" w:cs="Arial"/>
                <w:b/>
                <w:bCs/>
                <w:color w:val="00B050"/>
                <w:sz w:val="20"/>
                <w:szCs w:val="20"/>
              </w:rPr>
              <w:t>0</w:t>
            </w:r>
          </w:p>
        </w:tc>
        <w:tc>
          <w:tcPr>
            <w:tcW w:w="1620" w:type="dxa"/>
            <w:tcBorders>
              <w:top w:val="nil"/>
              <w:left w:val="nil"/>
              <w:bottom w:val="single" w:sz="4" w:space="0" w:color="auto"/>
              <w:right w:val="single" w:sz="4" w:space="0" w:color="auto"/>
            </w:tcBorders>
            <w:shd w:val="clear" w:color="auto" w:fill="auto"/>
            <w:hideMark/>
          </w:tcPr>
          <w:p w14:paraId="647E27EE" w14:textId="643213E7" w:rsidR="0072335D" w:rsidRPr="0072335D" w:rsidRDefault="0072335D" w:rsidP="0072335D">
            <w:pPr>
              <w:jc w:val="center"/>
              <w:rPr>
                <w:rFonts w:ascii="Calibri" w:hAnsi="Calibri" w:cs="Calibri"/>
                <w:b/>
                <w:bCs/>
                <w:color w:val="00B050"/>
                <w:sz w:val="22"/>
                <w:szCs w:val="22"/>
              </w:rPr>
            </w:pPr>
            <w:r w:rsidRPr="0072335D">
              <w:rPr>
                <w:rFonts w:ascii="Calibri" w:hAnsi="Calibri" w:cs="Calibri"/>
                <w:b/>
                <w:bCs/>
                <w:color w:val="00B050"/>
                <w:sz w:val="22"/>
                <w:szCs w:val="22"/>
              </w:rPr>
              <w:t>36</w:t>
            </w:r>
            <w:r w:rsidR="00982A8D">
              <w:rPr>
                <w:rFonts w:ascii="Calibri" w:hAnsi="Calibri" w:cs="Calibri"/>
                <w:b/>
                <w:bCs/>
                <w:color w:val="00B050"/>
                <w:sz w:val="22"/>
                <w:szCs w:val="22"/>
              </w:rPr>
              <w:t>30</w:t>
            </w:r>
          </w:p>
        </w:tc>
        <w:tc>
          <w:tcPr>
            <w:tcW w:w="1530" w:type="dxa"/>
            <w:tcBorders>
              <w:top w:val="nil"/>
              <w:left w:val="nil"/>
              <w:bottom w:val="single" w:sz="4" w:space="0" w:color="auto"/>
              <w:right w:val="single" w:sz="4" w:space="0" w:color="auto"/>
            </w:tcBorders>
            <w:shd w:val="clear" w:color="auto" w:fill="auto"/>
            <w:hideMark/>
          </w:tcPr>
          <w:p w14:paraId="56CEB12C" w14:textId="13B9BD2C" w:rsidR="0072335D" w:rsidRPr="0072335D" w:rsidRDefault="0072335D" w:rsidP="0072335D">
            <w:pPr>
              <w:jc w:val="center"/>
              <w:rPr>
                <w:rFonts w:ascii="Calibri" w:hAnsi="Calibri" w:cs="Calibri"/>
                <w:sz w:val="22"/>
                <w:szCs w:val="22"/>
              </w:rPr>
            </w:pPr>
            <w:r w:rsidRPr="0072335D">
              <w:rPr>
                <w:rFonts w:ascii="Calibri" w:hAnsi="Calibri" w:cs="Calibri"/>
                <w:sz w:val="22"/>
                <w:szCs w:val="22"/>
              </w:rPr>
              <w:t>0.00</w:t>
            </w:r>
            <w:r w:rsidR="00982A8D">
              <w:rPr>
                <w:rFonts w:ascii="Calibri" w:hAnsi="Calibri" w:cs="Calibri"/>
                <w:sz w:val="22"/>
                <w:szCs w:val="22"/>
              </w:rPr>
              <w:t>00</w:t>
            </w:r>
          </w:p>
        </w:tc>
      </w:tr>
      <w:tr w:rsidR="0072335D" w:rsidRPr="0072335D" w14:paraId="0FC76CCD" w14:textId="77777777" w:rsidTr="00375B8B">
        <w:trPr>
          <w:trHeight w:val="30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25DB6099" w14:textId="77777777" w:rsidR="0072335D" w:rsidRPr="0072335D" w:rsidRDefault="0072335D" w:rsidP="0072335D">
            <w:pPr>
              <w:jc w:val="center"/>
              <w:rPr>
                <w:rFonts w:ascii="Calibri" w:hAnsi="Calibri" w:cs="Calibri"/>
                <w:b/>
                <w:bCs/>
                <w:sz w:val="22"/>
                <w:szCs w:val="22"/>
              </w:rPr>
            </w:pPr>
            <w:r w:rsidRPr="0072335D">
              <w:rPr>
                <w:rFonts w:ascii="Calibri" w:hAnsi="Calibri" w:cs="Calibri"/>
                <w:b/>
                <w:bCs/>
                <w:sz w:val="22"/>
                <w:szCs w:val="22"/>
              </w:rPr>
              <w:t>20)</w:t>
            </w:r>
          </w:p>
        </w:tc>
        <w:tc>
          <w:tcPr>
            <w:tcW w:w="1540" w:type="dxa"/>
            <w:tcBorders>
              <w:top w:val="nil"/>
              <w:left w:val="nil"/>
              <w:bottom w:val="single" w:sz="4" w:space="0" w:color="auto"/>
              <w:right w:val="single" w:sz="4" w:space="0" w:color="auto"/>
            </w:tcBorders>
            <w:shd w:val="clear" w:color="auto" w:fill="auto"/>
            <w:hideMark/>
          </w:tcPr>
          <w:p w14:paraId="6C15A52C"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4471</w:t>
            </w:r>
          </w:p>
        </w:tc>
        <w:tc>
          <w:tcPr>
            <w:tcW w:w="3882" w:type="dxa"/>
            <w:tcBorders>
              <w:top w:val="nil"/>
              <w:left w:val="nil"/>
              <w:bottom w:val="single" w:sz="4" w:space="0" w:color="auto"/>
              <w:right w:val="single" w:sz="4" w:space="0" w:color="auto"/>
            </w:tcBorders>
            <w:shd w:val="clear" w:color="auto" w:fill="auto"/>
            <w:hideMark/>
          </w:tcPr>
          <w:p w14:paraId="156E6FCA"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Gasoline Stations</w:t>
            </w:r>
          </w:p>
        </w:tc>
        <w:tc>
          <w:tcPr>
            <w:tcW w:w="1170" w:type="dxa"/>
            <w:tcBorders>
              <w:top w:val="nil"/>
              <w:left w:val="nil"/>
              <w:bottom w:val="single" w:sz="4" w:space="0" w:color="auto"/>
              <w:right w:val="single" w:sz="4" w:space="0" w:color="auto"/>
            </w:tcBorders>
            <w:shd w:val="clear" w:color="auto" w:fill="auto"/>
            <w:hideMark/>
          </w:tcPr>
          <w:p w14:paraId="48C353F3" w14:textId="77777777" w:rsidR="0072335D" w:rsidRPr="0072335D" w:rsidRDefault="0072335D" w:rsidP="0072335D">
            <w:pPr>
              <w:jc w:val="center"/>
              <w:rPr>
                <w:rFonts w:ascii="Calibri" w:hAnsi="Calibri" w:cs="Calibri"/>
                <w:b/>
                <w:bCs/>
                <w:color w:val="00B050"/>
                <w:sz w:val="22"/>
                <w:szCs w:val="22"/>
              </w:rPr>
            </w:pPr>
            <w:r w:rsidRPr="0072335D">
              <w:rPr>
                <w:rFonts w:ascii="Calibri" w:hAnsi="Calibri" w:cs="Calibri"/>
                <w:b/>
                <w:bCs/>
                <w:color w:val="00B050"/>
                <w:sz w:val="22"/>
                <w:szCs w:val="22"/>
              </w:rPr>
              <w:t>0</w:t>
            </w:r>
          </w:p>
        </w:tc>
        <w:tc>
          <w:tcPr>
            <w:tcW w:w="1620" w:type="dxa"/>
            <w:tcBorders>
              <w:top w:val="nil"/>
              <w:left w:val="nil"/>
              <w:bottom w:val="single" w:sz="4" w:space="0" w:color="auto"/>
              <w:right w:val="single" w:sz="4" w:space="0" w:color="auto"/>
            </w:tcBorders>
            <w:shd w:val="clear" w:color="auto" w:fill="auto"/>
            <w:hideMark/>
          </w:tcPr>
          <w:p w14:paraId="08787AA1" w14:textId="77777777" w:rsidR="0072335D" w:rsidRPr="0072335D" w:rsidRDefault="0072335D" w:rsidP="0072335D">
            <w:pPr>
              <w:jc w:val="center"/>
              <w:rPr>
                <w:rFonts w:ascii="Calibri" w:hAnsi="Calibri" w:cs="Calibri"/>
                <w:b/>
                <w:bCs/>
                <w:color w:val="00B050"/>
                <w:sz w:val="22"/>
                <w:szCs w:val="22"/>
              </w:rPr>
            </w:pPr>
            <w:r w:rsidRPr="0072335D">
              <w:rPr>
                <w:rFonts w:ascii="Calibri" w:hAnsi="Calibri" w:cs="Calibri"/>
                <w:b/>
                <w:bCs/>
                <w:color w:val="00B050"/>
                <w:sz w:val="22"/>
                <w:szCs w:val="22"/>
              </w:rPr>
              <w:t>1769</w:t>
            </w:r>
          </w:p>
        </w:tc>
        <w:tc>
          <w:tcPr>
            <w:tcW w:w="1530" w:type="dxa"/>
            <w:tcBorders>
              <w:top w:val="nil"/>
              <w:left w:val="nil"/>
              <w:bottom w:val="single" w:sz="4" w:space="0" w:color="auto"/>
              <w:right w:val="single" w:sz="4" w:space="0" w:color="auto"/>
            </w:tcBorders>
            <w:shd w:val="clear" w:color="auto" w:fill="auto"/>
            <w:hideMark/>
          </w:tcPr>
          <w:p w14:paraId="110534CE" w14:textId="77777777" w:rsidR="0072335D" w:rsidRPr="0072335D" w:rsidRDefault="0072335D" w:rsidP="0072335D">
            <w:pPr>
              <w:jc w:val="center"/>
              <w:rPr>
                <w:rFonts w:ascii="Calibri" w:hAnsi="Calibri" w:cs="Calibri"/>
                <w:sz w:val="22"/>
                <w:szCs w:val="22"/>
              </w:rPr>
            </w:pPr>
            <w:r w:rsidRPr="0072335D">
              <w:rPr>
                <w:rFonts w:ascii="Calibri" w:hAnsi="Calibri" w:cs="Calibri"/>
                <w:sz w:val="22"/>
                <w:szCs w:val="22"/>
              </w:rPr>
              <w:t>0.0000</w:t>
            </w:r>
          </w:p>
        </w:tc>
      </w:tr>
      <w:tr w:rsidR="0072335D" w:rsidRPr="0072335D" w14:paraId="7B4D5757" w14:textId="77777777" w:rsidTr="00375B8B">
        <w:trPr>
          <w:trHeight w:val="30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70A59D28" w14:textId="77777777" w:rsidR="0072335D" w:rsidRPr="0072335D" w:rsidRDefault="0072335D" w:rsidP="0072335D">
            <w:pPr>
              <w:jc w:val="center"/>
              <w:rPr>
                <w:rFonts w:ascii="Calibri" w:hAnsi="Calibri" w:cs="Calibri"/>
                <w:b/>
                <w:bCs/>
                <w:sz w:val="22"/>
                <w:szCs w:val="22"/>
              </w:rPr>
            </w:pPr>
            <w:r w:rsidRPr="0072335D">
              <w:rPr>
                <w:rFonts w:ascii="Calibri" w:hAnsi="Calibri" w:cs="Calibri"/>
                <w:b/>
                <w:bCs/>
                <w:sz w:val="22"/>
                <w:szCs w:val="22"/>
              </w:rPr>
              <w:t>21)</w:t>
            </w:r>
          </w:p>
        </w:tc>
        <w:tc>
          <w:tcPr>
            <w:tcW w:w="1540" w:type="dxa"/>
            <w:tcBorders>
              <w:top w:val="nil"/>
              <w:left w:val="nil"/>
              <w:bottom w:val="single" w:sz="4" w:space="0" w:color="auto"/>
              <w:right w:val="single" w:sz="4" w:space="0" w:color="auto"/>
            </w:tcBorders>
            <w:shd w:val="clear" w:color="auto" w:fill="auto"/>
            <w:hideMark/>
          </w:tcPr>
          <w:p w14:paraId="1C8AF993"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441320</w:t>
            </w:r>
          </w:p>
        </w:tc>
        <w:tc>
          <w:tcPr>
            <w:tcW w:w="3882" w:type="dxa"/>
            <w:tcBorders>
              <w:top w:val="nil"/>
              <w:left w:val="nil"/>
              <w:bottom w:val="single" w:sz="4" w:space="0" w:color="auto"/>
              <w:right w:val="single" w:sz="4" w:space="0" w:color="auto"/>
            </w:tcBorders>
            <w:shd w:val="clear" w:color="auto" w:fill="auto"/>
            <w:hideMark/>
          </w:tcPr>
          <w:p w14:paraId="1A954190"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Tire Dealers</w:t>
            </w:r>
          </w:p>
        </w:tc>
        <w:tc>
          <w:tcPr>
            <w:tcW w:w="1170" w:type="dxa"/>
            <w:tcBorders>
              <w:top w:val="nil"/>
              <w:left w:val="nil"/>
              <w:bottom w:val="single" w:sz="4" w:space="0" w:color="auto"/>
              <w:right w:val="single" w:sz="4" w:space="0" w:color="auto"/>
            </w:tcBorders>
            <w:shd w:val="clear" w:color="auto" w:fill="auto"/>
            <w:hideMark/>
          </w:tcPr>
          <w:p w14:paraId="6B00FDE3" w14:textId="77777777" w:rsidR="0072335D" w:rsidRPr="0072335D" w:rsidRDefault="0072335D" w:rsidP="0072335D">
            <w:pPr>
              <w:jc w:val="center"/>
              <w:rPr>
                <w:rFonts w:ascii="Calibri" w:hAnsi="Calibri" w:cs="Calibri"/>
                <w:b/>
                <w:bCs/>
                <w:color w:val="00B050"/>
                <w:sz w:val="22"/>
                <w:szCs w:val="22"/>
              </w:rPr>
            </w:pPr>
            <w:r w:rsidRPr="0072335D">
              <w:rPr>
                <w:rFonts w:ascii="Calibri" w:hAnsi="Calibri" w:cs="Calibri"/>
                <w:b/>
                <w:bCs/>
                <w:color w:val="00B050"/>
                <w:sz w:val="22"/>
                <w:szCs w:val="22"/>
              </w:rPr>
              <w:t>0</w:t>
            </w:r>
          </w:p>
        </w:tc>
        <w:tc>
          <w:tcPr>
            <w:tcW w:w="1620" w:type="dxa"/>
            <w:tcBorders>
              <w:top w:val="nil"/>
              <w:left w:val="nil"/>
              <w:bottom w:val="single" w:sz="4" w:space="0" w:color="auto"/>
              <w:right w:val="single" w:sz="4" w:space="0" w:color="auto"/>
            </w:tcBorders>
            <w:shd w:val="clear" w:color="auto" w:fill="auto"/>
            <w:hideMark/>
          </w:tcPr>
          <w:p w14:paraId="2018DFBC" w14:textId="77777777" w:rsidR="0072335D" w:rsidRPr="0072335D" w:rsidRDefault="0072335D" w:rsidP="0072335D">
            <w:pPr>
              <w:jc w:val="center"/>
              <w:rPr>
                <w:rFonts w:ascii="Calibri" w:hAnsi="Calibri" w:cs="Calibri"/>
                <w:b/>
                <w:bCs/>
                <w:color w:val="00B050"/>
                <w:sz w:val="22"/>
                <w:szCs w:val="22"/>
              </w:rPr>
            </w:pPr>
            <w:r w:rsidRPr="0072335D">
              <w:rPr>
                <w:rFonts w:ascii="Calibri" w:hAnsi="Calibri" w:cs="Calibri"/>
                <w:b/>
                <w:bCs/>
                <w:color w:val="00B050"/>
                <w:sz w:val="22"/>
                <w:szCs w:val="22"/>
              </w:rPr>
              <w:t>257</w:t>
            </w:r>
          </w:p>
        </w:tc>
        <w:tc>
          <w:tcPr>
            <w:tcW w:w="1530" w:type="dxa"/>
            <w:tcBorders>
              <w:top w:val="nil"/>
              <w:left w:val="nil"/>
              <w:bottom w:val="single" w:sz="4" w:space="0" w:color="auto"/>
              <w:right w:val="single" w:sz="4" w:space="0" w:color="auto"/>
            </w:tcBorders>
            <w:shd w:val="clear" w:color="auto" w:fill="auto"/>
            <w:hideMark/>
          </w:tcPr>
          <w:p w14:paraId="754BE2EB" w14:textId="77777777" w:rsidR="0072335D" w:rsidRPr="0072335D" w:rsidRDefault="0072335D" w:rsidP="0072335D">
            <w:pPr>
              <w:jc w:val="center"/>
              <w:rPr>
                <w:rFonts w:ascii="Calibri" w:hAnsi="Calibri" w:cs="Calibri"/>
                <w:sz w:val="22"/>
                <w:szCs w:val="22"/>
              </w:rPr>
            </w:pPr>
            <w:r w:rsidRPr="0072335D">
              <w:rPr>
                <w:rFonts w:ascii="Calibri" w:hAnsi="Calibri" w:cs="Calibri"/>
                <w:sz w:val="22"/>
                <w:szCs w:val="22"/>
              </w:rPr>
              <w:t>0.0000</w:t>
            </w:r>
          </w:p>
        </w:tc>
      </w:tr>
      <w:tr w:rsidR="0072335D" w:rsidRPr="0072335D" w14:paraId="04118174" w14:textId="77777777" w:rsidTr="00375B8B">
        <w:trPr>
          <w:trHeight w:val="30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611C9C1D" w14:textId="77777777" w:rsidR="0072335D" w:rsidRPr="0072335D" w:rsidRDefault="0072335D" w:rsidP="0072335D">
            <w:pPr>
              <w:jc w:val="center"/>
              <w:rPr>
                <w:rFonts w:ascii="Calibri" w:hAnsi="Calibri" w:cs="Calibri"/>
                <w:b/>
                <w:bCs/>
                <w:sz w:val="22"/>
                <w:szCs w:val="22"/>
              </w:rPr>
            </w:pPr>
            <w:r w:rsidRPr="0072335D">
              <w:rPr>
                <w:rFonts w:ascii="Calibri" w:hAnsi="Calibri" w:cs="Calibri"/>
                <w:b/>
                <w:bCs/>
                <w:sz w:val="22"/>
                <w:szCs w:val="22"/>
              </w:rPr>
              <w:t>22)</w:t>
            </w:r>
          </w:p>
        </w:tc>
        <w:tc>
          <w:tcPr>
            <w:tcW w:w="1540" w:type="dxa"/>
            <w:tcBorders>
              <w:top w:val="nil"/>
              <w:left w:val="nil"/>
              <w:bottom w:val="single" w:sz="4" w:space="0" w:color="auto"/>
              <w:right w:val="single" w:sz="4" w:space="0" w:color="auto"/>
            </w:tcBorders>
            <w:shd w:val="clear" w:color="auto" w:fill="auto"/>
            <w:hideMark/>
          </w:tcPr>
          <w:p w14:paraId="219DF9F3"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453210</w:t>
            </w:r>
          </w:p>
        </w:tc>
        <w:tc>
          <w:tcPr>
            <w:tcW w:w="3882" w:type="dxa"/>
            <w:tcBorders>
              <w:top w:val="nil"/>
              <w:left w:val="nil"/>
              <w:bottom w:val="single" w:sz="4" w:space="0" w:color="auto"/>
              <w:right w:val="single" w:sz="4" w:space="0" w:color="auto"/>
            </w:tcBorders>
            <w:shd w:val="clear" w:color="auto" w:fill="auto"/>
            <w:hideMark/>
          </w:tcPr>
          <w:p w14:paraId="448AAAF4"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Office Supplies &amp; Stationary Stores</w:t>
            </w:r>
          </w:p>
        </w:tc>
        <w:tc>
          <w:tcPr>
            <w:tcW w:w="1170" w:type="dxa"/>
            <w:tcBorders>
              <w:top w:val="nil"/>
              <w:left w:val="nil"/>
              <w:bottom w:val="single" w:sz="4" w:space="0" w:color="auto"/>
              <w:right w:val="single" w:sz="4" w:space="0" w:color="auto"/>
            </w:tcBorders>
            <w:shd w:val="clear" w:color="auto" w:fill="auto"/>
            <w:hideMark/>
          </w:tcPr>
          <w:p w14:paraId="16CD3E04" w14:textId="77777777" w:rsidR="0072335D" w:rsidRPr="0072335D" w:rsidRDefault="0072335D" w:rsidP="0072335D">
            <w:pPr>
              <w:jc w:val="center"/>
              <w:rPr>
                <w:rFonts w:ascii="Calibri" w:hAnsi="Calibri" w:cs="Calibri"/>
                <w:b/>
                <w:bCs/>
                <w:color w:val="00B050"/>
                <w:sz w:val="22"/>
                <w:szCs w:val="22"/>
              </w:rPr>
            </w:pPr>
            <w:r w:rsidRPr="0072335D">
              <w:rPr>
                <w:rFonts w:ascii="Calibri" w:hAnsi="Calibri" w:cs="Calibri"/>
                <w:b/>
                <w:bCs/>
                <w:color w:val="00B050"/>
                <w:sz w:val="22"/>
                <w:szCs w:val="22"/>
              </w:rPr>
              <w:t>0</w:t>
            </w:r>
          </w:p>
        </w:tc>
        <w:tc>
          <w:tcPr>
            <w:tcW w:w="1620" w:type="dxa"/>
            <w:tcBorders>
              <w:top w:val="nil"/>
              <w:left w:val="nil"/>
              <w:bottom w:val="single" w:sz="4" w:space="0" w:color="auto"/>
              <w:right w:val="single" w:sz="4" w:space="0" w:color="auto"/>
            </w:tcBorders>
            <w:shd w:val="clear" w:color="auto" w:fill="auto"/>
            <w:hideMark/>
          </w:tcPr>
          <w:p w14:paraId="5AD0DE18" w14:textId="77777777" w:rsidR="0072335D" w:rsidRPr="0072335D" w:rsidRDefault="0072335D" w:rsidP="0072335D">
            <w:pPr>
              <w:jc w:val="center"/>
              <w:rPr>
                <w:rFonts w:ascii="Calibri" w:hAnsi="Calibri" w:cs="Calibri"/>
                <w:b/>
                <w:bCs/>
                <w:color w:val="00B050"/>
                <w:sz w:val="22"/>
                <w:szCs w:val="22"/>
              </w:rPr>
            </w:pPr>
            <w:r w:rsidRPr="0072335D">
              <w:rPr>
                <w:rFonts w:ascii="Calibri" w:hAnsi="Calibri" w:cs="Calibri"/>
                <w:b/>
                <w:bCs/>
                <w:color w:val="00B050"/>
                <w:sz w:val="22"/>
                <w:szCs w:val="22"/>
              </w:rPr>
              <w:t>64</w:t>
            </w:r>
          </w:p>
        </w:tc>
        <w:tc>
          <w:tcPr>
            <w:tcW w:w="1530" w:type="dxa"/>
            <w:tcBorders>
              <w:top w:val="nil"/>
              <w:left w:val="nil"/>
              <w:bottom w:val="single" w:sz="4" w:space="0" w:color="auto"/>
              <w:right w:val="single" w:sz="4" w:space="0" w:color="auto"/>
            </w:tcBorders>
            <w:shd w:val="clear" w:color="auto" w:fill="auto"/>
            <w:hideMark/>
          </w:tcPr>
          <w:p w14:paraId="19E512DE" w14:textId="77777777" w:rsidR="0072335D" w:rsidRPr="0072335D" w:rsidRDefault="0072335D" w:rsidP="0072335D">
            <w:pPr>
              <w:jc w:val="center"/>
              <w:rPr>
                <w:rFonts w:ascii="Calibri" w:hAnsi="Calibri" w:cs="Calibri"/>
                <w:sz w:val="22"/>
                <w:szCs w:val="22"/>
              </w:rPr>
            </w:pPr>
            <w:r w:rsidRPr="0072335D">
              <w:rPr>
                <w:rFonts w:ascii="Calibri" w:hAnsi="Calibri" w:cs="Calibri"/>
                <w:sz w:val="22"/>
                <w:szCs w:val="22"/>
              </w:rPr>
              <w:t>0.0000</w:t>
            </w:r>
          </w:p>
        </w:tc>
      </w:tr>
      <w:tr w:rsidR="0072335D" w:rsidRPr="0072335D" w14:paraId="22FAA5BA" w14:textId="77777777" w:rsidTr="00375B8B">
        <w:trPr>
          <w:trHeight w:val="60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2E9FF876" w14:textId="77777777" w:rsidR="0072335D" w:rsidRPr="0072335D" w:rsidRDefault="0072335D" w:rsidP="0072335D">
            <w:pPr>
              <w:jc w:val="center"/>
              <w:rPr>
                <w:rFonts w:ascii="Calibri" w:hAnsi="Calibri" w:cs="Calibri"/>
                <w:b/>
                <w:bCs/>
                <w:sz w:val="22"/>
                <w:szCs w:val="22"/>
              </w:rPr>
            </w:pPr>
            <w:r w:rsidRPr="0072335D">
              <w:rPr>
                <w:rFonts w:ascii="Calibri" w:hAnsi="Calibri" w:cs="Calibri"/>
                <w:b/>
                <w:bCs/>
                <w:sz w:val="22"/>
                <w:szCs w:val="22"/>
              </w:rPr>
              <w:t>23)</w:t>
            </w:r>
          </w:p>
        </w:tc>
        <w:tc>
          <w:tcPr>
            <w:tcW w:w="1540" w:type="dxa"/>
            <w:tcBorders>
              <w:top w:val="nil"/>
              <w:left w:val="nil"/>
              <w:bottom w:val="single" w:sz="4" w:space="0" w:color="auto"/>
              <w:right w:val="single" w:sz="4" w:space="0" w:color="auto"/>
            </w:tcBorders>
            <w:shd w:val="clear" w:color="auto" w:fill="auto"/>
            <w:hideMark/>
          </w:tcPr>
          <w:p w14:paraId="4A0B9EFC"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441310</w:t>
            </w:r>
          </w:p>
        </w:tc>
        <w:tc>
          <w:tcPr>
            <w:tcW w:w="3882" w:type="dxa"/>
            <w:tcBorders>
              <w:top w:val="nil"/>
              <w:left w:val="nil"/>
              <w:bottom w:val="single" w:sz="4" w:space="0" w:color="auto"/>
              <w:right w:val="single" w:sz="4" w:space="0" w:color="auto"/>
            </w:tcBorders>
            <w:shd w:val="clear" w:color="auto" w:fill="auto"/>
            <w:hideMark/>
          </w:tcPr>
          <w:p w14:paraId="3ADEF467"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Automotive Parts &amp; Accessories</w:t>
            </w:r>
          </w:p>
        </w:tc>
        <w:tc>
          <w:tcPr>
            <w:tcW w:w="1170" w:type="dxa"/>
            <w:tcBorders>
              <w:top w:val="nil"/>
              <w:left w:val="nil"/>
              <w:bottom w:val="single" w:sz="4" w:space="0" w:color="auto"/>
              <w:right w:val="single" w:sz="4" w:space="0" w:color="auto"/>
            </w:tcBorders>
            <w:shd w:val="clear" w:color="auto" w:fill="auto"/>
            <w:hideMark/>
          </w:tcPr>
          <w:p w14:paraId="1652D881" w14:textId="77777777" w:rsidR="0072335D" w:rsidRPr="0072335D" w:rsidRDefault="0072335D" w:rsidP="0072335D">
            <w:pPr>
              <w:jc w:val="center"/>
              <w:rPr>
                <w:rFonts w:ascii="Calibri" w:hAnsi="Calibri" w:cs="Calibri"/>
                <w:b/>
                <w:bCs/>
                <w:color w:val="00B050"/>
                <w:sz w:val="22"/>
                <w:szCs w:val="22"/>
              </w:rPr>
            </w:pPr>
            <w:r w:rsidRPr="0072335D">
              <w:rPr>
                <w:rFonts w:ascii="Calibri" w:hAnsi="Calibri" w:cs="Calibri"/>
                <w:b/>
                <w:bCs/>
                <w:color w:val="00B050"/>
                <w:sz w:val="22"/>
                <w:szCs w:val="22"/>
              </w:rPr>
              <w:t>0</w:t>
            </w:r>
          </w:p>
        </w:tc>
        <w:tc>
          <w:tcPr>
            <w:tcW w:w="1620" w:type="dxa"/>
            <w:tcBorders>
              <w:top w:val="nil"/>
              <w:left w:val="nil"/>
              <w:bottom w:val="single" w:sz="4" w:space="0" w:color="auto"/>
              <w:right w:val="single" w:sz="4" w:space="0" w:color="auto"/>
            </w:tcBorders>
            <w:shd w:val="clear" w:color="auto" w:fill="auto"/>
            <w:hideMark/>
          </w:tcPr>
          <w:p w14:paraId="0348927A" w14:textId="77777777" w:rsidR="0072335D" w:rsidRPr="0072335D" w:rsidRDefault="0072335D" w:rsidP="0072335D">
            <w:pPr>
              <w:jc w:val="center"/>
              <w:rPr>
                <w:rFonts w:ascii="Calibri" w:hAnsi="Calibri" w:cs="Calibri"/>
                <w:b/>
                <w:bCs/>
                <w:color w:val="00B050"/>
                <w:sz w:val="22"/>
                <w:szCs w:val="22"/>
              </w:rPr>
            </w:pPr>
            <w:r w:rsidRPr="0072335D">
              <w:rPr>
                <w:rFonts w:ascii="Calibri" w:hAnsi="Calibri" w:cs="Calibri"/>
                <w:b/>
                <w:bCs/>
                <w:color w:val="00B050"/>
                <w:sz w:val="22"/>
                <w:szCs w:val="22"/>
              </w:rPr>
              <w:t>1074</w:t>
            </w:r>
          </w:p>
        </w:tc>
        <w:tc>
          <w:tcPr>
            <w:tcW w:w="1530" w:type="dxa"/>
            <w:tcBorders>
              <w:top w:val="nil"/>
              <w:left w:val="nil"/>
              <w:bottom w:val="single" w:sz="4" w:space="0" w:color="auto"/>
              <w:right w:val="single" w:sz="4" w:space="0" w:color="auto"/>
            </w:tcBorders>
            <w:shd w:val="clear" w:color="auto" w:fill="auto"/>
            <w:hideMark/>
          </w:tcPr>
          <w:p w14:paraId="1227FBFC" w14:textId="77777777" w:rsidR="0072335D" w:rsidRPr="0072335D" w:rsidRDefault="0072335D" w:rsidP="0072335D">
            <w:pPr>
              <w:jc w:val="center"/>
              <w:rPr>
                <w:rFonts w:ascii="Calibri" w:hAnsi="Calibri" w:cs="Calibri"/>
                <w:sz w:val="22"/>
                <w:szCs w:val="22"/>
              </w:rPr>
            </w:pPr>
            <w:r w:rsidRPr="0072335D">
              <w:rPr>
                <w:rFonts w:ascii="Calibri" w:hAnsi="Calibri" w:cs="Calibri"/>
                <w:sz w:val="22"/>
                <w:szCs w:val="22"/>
              </w:rPr>
              <w:t>0.0000</w:t>
            </w:r>
          </w:p>
        </w:tc>
      </w:tr>
      <w:tr w:rsidR="0072335D" w:rsidRPr="0072335D" w14:paraId="785F619F" w14:textId="77777777" w:rsidTr="00375B8B">
        <w:trPr>
          <w:trHeight w:val="30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04B49D60" w14:textId="77777777" w:rsidR="0072335D" w:rsidRPr="0072335D" w:rsidRDefault="0072335D" w:rsidP="0072335D">
            <w:pPr>
              <w:jc w:val="center"/>
              <w:rPr>
                <w:rFonts w:ascii="Calibri" w:hAnsi="Calibri" w:cs="Calibri"/>
                <w:b/>
                <w:bCs/>
                <w:sz w:val="22"/>
                <w:szCs w:val="22"/>
              </w:rPr>
            </w:pPr>
            <w:r w:rsidRPr="0072335D">
              <w:rPr>
                <w:rFonts w:ascii="Calibri" w:hAnsi="Calibri" w:cs="Calibri"/>
                <w:b/>
                <w:bCs/>
                <w:sz w:val="22"/>
                <w:szCs w:val="22"/>
              </w:rPr>
              <w:t>24)</w:t>
            </w:r>
          </w:p>
        </w:tc>
        <w:tc>
          <w:tcPr>
            <w:tcW w:w="1540" w:type="dxa"/>
            <w:tcBorders>
              <w:top w:val="nil"/>
              <w:left w:val="nil"/>
              <w:bottom w:val="single" w:sz="4" w:space="0" w:color="auto"/>
              <w:right w:val="single" w:sz="4" w:space="0" w:color="auto"/>
            </w:tcBorders>
            <w:shd w:val="clear" w:color="auto" w:fill="auto"/>
            <w:hideMark/>
          </w:tcPr>
          <w:p w14:paraId="20062652"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524126</w:t>
            </w:r>
          </w:p>
        </w:tc>
        <w:tc>
          <w:tcPr>
            <w:tcW w:w="3882" w:type="dxa"/>
            <w:tcBorders>
              <w:top w:val="nil"/>
              <w:left w:val="nil"/>
              <w:bottom w:val="single" w:sz="4" w:space="0" w:color="auto"/>
              <w:right w:val="single" w:sz="4" w:space="0" w:color="auto"/>
            </w:tcBorders>
            <w:shd w:val="clear" w:color="auto" w:fill="auto"/>
            <w:hideMark/>
          </w:tcPr>
          <w:p w14:paraId="26F8E557"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Direct Property &amp; Casualty Ins. Carriers</w:t>
            </w:r>
          </w:p>
        </w:tc>
        <w:tc>
          <w:tcPr>
            <w:tcW w:w="1170" w:type="dxa"/>
            <w:tcBorders>
              <w:top w:val="nil"/>
              <w:left w:val="nil"/>
              <w:bottom w:val="single" w:sz="4" w:space="0" w:color="auto"/>
              <w:right w:val="single" w:sz="4" w:space="0" w:color="auto"/>
            </w:tcBorders>
            <w:shd w:val="clear" w:color="auto" w:fill="auto"/>
            <w:hideMark/>
          </w:tcPr>
          <w:p w14:paraId="3583145F" w14:textId="77777777" w:rsidR="0072335D" w:rsidRPr="0072335D" w:rsidRDefault="0072335D" w:rsidP="0072335D">
            <w:pPr>
              <w:jc w:val="center"/>
              <w:rPr>
                <w:rFonts w:ascii="Calibri" w:hAnsi="Calibri" w:cs="Calibri"/>
                <w:b/>
                <w:bCs/>
                <w:color w:val="00B050"/>
                <w:sz w:val="22"/>
                <w:szCs w:val="22"/>
              </w:rPr>
            </w:pPr>
            <w:r w:rsidRPr="0072335D">
              <w:rPr>
                <w:rFonts w:ascii="Calibri" w:hAnsi="Calibri" w:cs="Calibri"/>
                <w:b/>
                <w:bCs/>
                <w:color w:val="00B050"/>
                <w:sz w:val="22"/>
                <w:szCs w:val="22"/>
              </w:rPr>
              <w:t>0</w:t>
            </w:r>
          </w:p>
        </w:tc>
        <w:tc>
          <w:tcPr>
            <w:tcW w:w="1620" w:type="dxa"/>
            <w:tcBorders>
              <w:top w:val="nil"/>
              <w:left w:val="nil"/>
              <w:bottom w:val="single" w:sz="4" w:space="0" w:color="auto"/>
              <w:right w:val="single" w:sz="4" w:space="0" w:color="auto"/>
            </w:tcBorders>
            <w:shd w:val="clear" w:color="auto" w:fill="auto"/>
            <w:hideMark/>
          </w:tcPr>
          <w:p w14:paraId="00B14B38" w14:textId="77777777" w:rsidR="0072335D" w:rsidRPr="0072335D" w:rsidRDefault="0072335D" w:rsidP="0072335D">
            <w:pPr>
              <w:jc w:val="center"/>
              <w:rPr>
                <w:rFonts w:ascii="Calibri" w:hAnsi="Calibri" w:cs="Calibri"/>
                <w:b/>
                <w:bCs/>
                <w:color w:val="00B050"/>
                <w:sz w:val="22"/>
                <w:szCs w:val="22"/>
              </w:rPr>
            </w:pPr>
            <w:r w:rsidRPr="0072335D">
              <w:rPr>
                <w:rFonts w:ascii="Calibri" w:hAnsi="Calibri" w:cs="Calibri"/>
                <w:b/>
                <w:bCs/>
                <w:color w:val="00B050"/>
                <w:sz w:val="22"/>
                <w:szCs w:val="22"/>
              </w:rPr>
              <w:t>223</w:t>
            </w:r>
          </w:p>
        </w:tc>
        <w:tc>
          <w:tcPr>
            <w:tcW w:w="1530" w:type="dxa"/>
            <w:tcBorders>
              <w:top w:val="nil"/>
              <w:left w:val="nil"/>
              <w:bottom w:val="single" w:sz="4" w:space="0" w:color="auto"/>
              <w:right w:val="single" w:sz="4" w:space="0" w:color="auto"/>
            </w:tcBorders>
            <w:shd w:val="clear" w:color="auto" w:fill="auto"/>
            <w:hideMark/>
          </w:tcPr>
          <w:p w14:paraId="2C9F5A7E" w14:textId="77777777" w:rsidR="0072335D" w:rsidRPr="0072335D" w:rsidRDefault="0072335D" w:rsidP="0072335D">
            <w:pPr>
              <w:jc w:val="center"/>
              <w:rPr>
                <w:rFonts w:ascii="Calibri" w:hAnsi="Calibri" w:cs="Calibri"/>
                <w:sz w:val="22"/>
                <w:szCs w:val="22"/>
              </w:rPr>
            </w:pPr>
            <w:r w:rsidRPr="0072335D">
              <w:rPr>
                <w:rFonts w:ascii="Calibri" w:hAnsi="Calibri" w:cs="Calibri"/>
                <w:sz w:val="22"/>
                <w:szCs w:val="22"/>
              </w:rPr>
              <w:t>0.0000</w:t>
            </w:r>
          </w:p>
        </w:tc>
      </w:tr>
      <w:tr w:rsidR="0072335D" w:rsidRPr="0072335D" w14:paraId="2FC88756" w14:textId="77777777" w:rsidTr="00375B8B">
        <w:trPr>
          <w:trHeight w:val="30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7E3111E6" w14:textId="77777777" w:rsidR="0072335D" w:rsidRPr="0072335D" w:rsidRDefault="0072335D" w:rsidP="0072335D">
            <w:pPr>
              <w:jc w:val="center"/>
              <w:rPr>
                <w:rFonts w:ascii="Calibri" w:hAnsi="Calibri" w:cs="Calibri"/>
                <w:b/>
                <w:bCs/>
                <w:sz w:val="22"/>
                <w:szCs w:val="22"/>
              </w:rPr>
            </w:pPr>
            <w:r w:rsidRPr="0072335D">
              <w:rPr>
                <w:rFonts w:ascii="Calibri" w:hAnsi="Calibri" w:cs="Calibri"/>
                <w:b/>
                <w:bCs/>
                <w:sz w:val="22"/>
                <w:szCs w:val="22"/>
              </w:rPr>
              <w:t>25)</w:t>
            </w:r>
          </w:p>
        </w:tc>
        <w:tc>
          <w:tcPr>
            <w:tcW w:w="1540" w:type="dxa"/>
            <w:tcBorders>
              <w:top w:val="nil"/>
              <w:left w:val="nil"/>
              <w:bottom w:val="single" w:sz="4" w:space="0" w:color="auto"/>
              <w:right w:val="single" w:sz="4" w:space="0" w:color="auto"/>
            </w:tcBorders>
            <w:shd w:val="clear" w:color="auto" w:fill="auto"/>
            <w:hideMark/>
          </w:tcPr>
          <w:p w14:paraId="3B8893D3"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485991</w:t>
            </w:r>
          </w:p>
        </w:tc>
        <w:tc>
          <w:tcPr>
            <w:tcW w:w="3882" w:type="dxa"/>
            <w:tcBorders>
              <w:top w:val="nil"/>
              <w:left w:val="nil"/>
              <w:bottom w:val="single" w:sz="4" w:space="0" w:color="auto"/>
              <w:right w:val="single" w:sz="4" w:space="0" w:color="auto"/>
            </w:tcBorders>
            <w:shd w:val="clear" w:color="auto" w:fill="auto"/>
            <w:hideMark/>
          </w:tcPr>
          <w:p w14:paraId="019BD575"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Special Needs Transportation</w:t>
            </w:r>
          </w:p>
        </w:tc>
        <w:tc>
          <w:tcPr>
            <w:tcW w:w="1170" w:type="dxa"/>
            <w:tcBorders>
              <w:top w:val="nil"/>
              <w:left w:val="nil"/>
              <w:bottom w:val="single" w:sz="4" w:space="0" w:color="auto"/>
              <w:right w:val="single" w:sz="4" w:space="0" w:color="auto"/>
            </w:tcBorders>
            <w:shd w:val="clear" w:color="auto" w:fill="auto"/>
            <w:hideMark/>
          </w:tcPr>
          <w:p w14:paraId="525887C6" w14:textId="77777777" w:rsidR="0072335D" w:rsidRPr="0072335D" w:rsidRDefault="0072335D" w:rsidP="0072335D">
            <w:pPr>
              <w:jc w:val="center"/>
              <w:rPr>
                <w:rFonts w:ascii="Calibri" w:hAnsi="Calibri" w:cs="Calibri"/>
                <w:b/>
                <w:bCs/>
                <w:color w:val="00B050"/>
                <w:sz w:val="22"/>
                <w:szCs w:val="22"/>
              </w:rPr>
            </w:pPr>
            <w:r w:rsidRPr="0072335D">
              <w:rPr>
                <w:rFonts w:ascii="Calibri" w:hAnsi="Calibri" w:cs="Calibri"/>
                <w:b/>
                <w:bCs/>
                <w:color w:val="00B050"/>
                <w:sz w:val="22"/>
                <w:szCs w:val="22"/>
              </w:rPr>
              <w:t>0</w:t>
            </w:r>
          </w:p>
        </w:tc>
        <w:tc>
          <w:tcPr>
            <w:tcW w:w="1620" w:type="dxa"/>
            <w:tcBorders>
              <w:top w:val="nil"/>
              <w:left w:val="nil"/>
              <w:bottom w:val="single" w:sz="4" w:space="0" w:color="auto"/>
              <w:right w:val="single" w:sz="4" w:space="0" w:color="auto"/>
            </w:tcBorders>
            <w:shd w:val="clear" w:color="auto" w:fill="auto"/>
            <w:hideMark/>
          </w:tcPr>
          <w:p w14:paraId="295D9F75" w14:textId="77777777" w:rsidR="0072335D" w:rsidRPr="0072335D" w:rsidRDefault="0072335D" w:rsidP="0072335D">
            <w:pPr>
              <w:jc w:val="center"/>
              <w:rPr>
                <w:rFonts w:ascii="Calibri" w:hAnsi="Calibri" w:cs="Calibri"/>
                <w:b/>
                <w:bCs/>
                <w:color w:val="00B050"/>
                <w:sz w:val="22"/>
                <w:szCs w:val="22"/>
              </w:rPr>
            </w:pPr>
            <w:r w:rsidRPr="0072335D">
              <w:rPr>
                <w:rFonts w:ascii="Calibri" w:hAnsi="Calibri" w:cs="Calibri"/>
                <w:b/>
                <w:bCs/>
                <w:color w:val="00B050"/>
                <w:sz w:val="22"/>
                <w:szCs w:val="22"/>
              </w:rPr>
              <w:t>36</w:t>
            </w:r>
          </w:p>
        </w:tc>
        <w:tc>
          <w:tcPr>
            <w:tcW w:w="1530" w:type="dxa"/>
            <w:tcBorders>
              <w:top w:val="nil"/>
              <w:left w:val="nil"/>
              <w:bottom w:val="single" w:sz="4" w:space="0" w:color="auto"/>
              <w:right w:val="single" w:sz="4" w:space="0" w:color="auto"/>
            </w:tcBorders>
            <w:shd w:val="clear" w:color="auto" w:fill="auto"/>
            <w:hideMark/>
          </w:tcPr>
          <w:p w14:paraId="07BB195C" w14:textId="77777777" w:rsidR="0072335D" w:rsidRPr="0072335D" w:rsidRDefault="0072335D" w:rsidP="0072335D">
            <w:pPr>
              <w:jc w:val="center"/>
              <w:rPr>
                <w:rFonts w:ascii="Calibri" w:hAnsi="Calibri" w:cs="Calibri"/>
                <w:sz w:val="22"/>
                <w:szCs w:val="22"/>
              </w:rPr>
            </w:pPr>
            <w:r w:rsidRPr="0072335D">
              <w:rPr>
                <w:rFonts w:ascii="Calibri" w:hAnsi="Calibri" w:cs="Calibri"/>
                <w:sz w:val="22"/>
                <w:szCs w:val="22"/>
              </w:rPr>
              <w:t>0.0000</w:t>
            </w:r>
          </w:p>
        </w:tc>
      </w:tr>
      <w:tr w:rsidR="0072335D" w:rsidRPr="0072335D" w14:paraId="1BCAC0FD" w14:textId="77777777" w:rsidTr="00375B8B">
        <w:trPr>
          <w:trHeight w:val="30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3AFCA876" w14:textId="77777777" w:rsidR="0072335D" w:rsidRPr="0072335D" w:rsidRDefault="0072335D" w:rsidP="0072335D">
            <w:pPr>
              <w:jc w:val="center"/>
              <w:rPr>
                <w:rFonts w:ascii="Calibri" w:hAnsi="Calibri" w:cs="Calibri"/>
                <w:b/>
                <w:bCs/>
                <w:sz w:val="22"/>
                <w:szCs w:val="22"/>
              </w:rPr>
            </w:pPr>
            <w:r w:rsidRPr="0072335D">
              <w:rPr>
                <w:rFonts w:ascii="Calibri" w:hAnsi="Calibri" w:cs="Calibri"/>
                <w:b/>
                <w:bCs/>
                <w:sz w:val="22"/>
                <w:szCs w:val="22"/>
              </w:rPr>
              <w:lastRenderedPageBreak/>
              <w:t>26)</w:t>
            </w:r>
          </w:p>
        </w:tc>
        <w:tc>
          <w:tcPr>
            <w:tcW w:w="1540" w:type="dxa"/>
            <w:tcBorders>
              <w:top w:val="nil"/>
              <w:left w:val="nil"/>
              <w:bottom w:val="single" w:sz="4" w:space="0" w:color="auto"/>
              <w:right w:val="single" w:sz="4" w:space="0" w:color="auto"/>
            </w:tcBorders>
            <w:shd w:val="clear" w:color="auto" w:fill="auto"/>
            <w:hideMark/>
          </w:tcPr>
          <w:p w14:paraId="09D795E1"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5615</w:t>
            </w:r>
          </w:p>
        </w:tc>
        <w:tc>
          <w:tcPr>
            <w:tcW w:w="3882" w:type="dxa"/>
            <w:tcBorders>
              <w:top w:val="nil"/>
              <w:left w:val="nil"/>
              <w:bottom w:val="single" w:sz="4" w:space="0" w:color="auto"/>
              <w:right w:val="single" w:sz="4" w:space="0" w:color="auto"/>
            </w:tcBorders>
            <w:shd w:val="clear" w:color="auto" w:fill="auto"/>
            <w:hideMark/>
          </w:tcPr>
          <w:p w14:paraId="2E9D9881"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Travel Arrangements &amp; Reservation Services</w:t>
            </w:r>
          </w:p>
        </w:tc>
        <w:tc>
          <w:tcPr>
            <w:tcW w:w="1170" w:type="dxa"/>
            <w:tcBorders>
              <w:top w:val="nil"/>
              <w:left w:val="nil"/>
              <w:bottom w:val="single" w:sz="4" w:space="0" w:color="auto"/>
              <w:right w:val="single" w:sz="4" w:space="0" w:color="auto"/>
            </w:tcBorders>
            <w:shd w:val="clear" w:color="auto" w:fill="auto"/>
            <w:hideMark/>
          </w:tcPr>
          <w:p w14:paraId="6EF05671" w14:textId="64A206C1" w:rsidR="0072335D" w:rsidRPr="0072335D" w:rsidRDefault="004F4418" w:rsidP="0072335D">
            <w:pPr>
              <w:jc w:val="center"/>
              <w:rPr>
                <w:rFonts w:ascii="Calibri" w:hAnsi="Calibri" w:cs="Calibri"/>
                <w:b/>
                <w:bCs/>
                <w:color w:val="00B050"/>
                <w:sz w:val="22"/>
                <w:szCs w:val="22"/>
              </w:rPr>
            </w:pPr>
            <w:r>
              <w:rPr>
                <w:rFonts w:ascii="Calibri" w:hAnsi="Calibri" w:cs="Calibri"/>
                <w:b/>
                <w:bCs/>
                <w:color w:val="00B050"/>
                <w:sz w:val="22"/>
                <w:szCs w:val="22"/>
              </w:rPr>
              <w:t>0</w:t>
            </w:r>
          </w:p>
        </w:tc>
        <w:tc>
          <w:tcPr>
            <w:tcW w:w="1620" w:type="dxa"/>
            <w:tcBorders>
              <w:top w:val="nil"/>
              <w:left w:val="nil"/>
              <w:bottom w:val="single" w:sz="4" w:space="0" w:color="auto"/>
              <w:right w:val="single" w:sz="4" w:space="0" w:color="auto"/>
            </w:tcBorders>
            <w:shd w:val="clear" w:color="auto" w:fill="auto"/>
            <w:hideMark/>
          </w:tcPr>
          <w:p w14:paraId="15311521" w14:textId="4D00929B" w:rsidR="0072335D" w:rsidRPr="0072335D" w:rsidRDefault="0072335D" w:rsidP="0072335D">
            <w:pPr>
              <w:jc w:val="center"/>
              <w:rPr>
                <w:rFonts w:ascii="Calibri" w:hAnsi="Calibri" w:cs="Calibri"/>
                <w:b/>
                <w:bCs/>
                <w:color w:val="00B050"/>
                <w:sz w:val="22"/>
                <w:szCs w:val="22"/>
              </w:rPr>
            </w:pPr>
            <w:r w:rsidRPr="0072335D">
              <w:rPr>
                <w:rFonts w:ascii="Calibri" w:hAnsi="Calibri" w:cs="Calibri"/>
                <w:b/>
                <w:bCs/>
                <w:color w:val="00B050"/>
                <w:sz w:val="22"/>
                <w:szCs w:val="22"/>
              </w:rPr>
              <w:t>12</w:t>
            </w:r>
            <w:r w:rsidR="004F4418">
              <w:rPr>
                <w:rFonts w:ascii="Calibri" w:hAnsi="Calibri" w:cs="Calibri"/>
                <w:b/>
                <w:bCs/>
                <w:color w:val="00B050"/>
                <w:sz w:val="22"/>
                <w:szCs w:val="22"/>
              </w:rPr>
              <w:t>8</w:t>
            </w:r>
          </w:p>
        </w:tc>
        <w:tc>
          <w:tcPr>
            <w:tcW w:w="1530" w:type="dxa"/>
            <w:tcBorders>
              <w:top w:val="nil"/>
              <w:left w:val="nil"/>
              <w:bottom w:val="single" w:sz="4" w:space="0" w:color="auto"/>
              <w:right w:val="single" w:sz="4" w:space="0" w:color="auto"/>
            </w:tcBorders>
            <w:shd w:val="clear" w:color="auto" w:fill="auto"/>
            <w:hideMark/>
          </w:tcPr>
          <w:p w14:paraId="17045201" w14:textId="67EA8B51" w:rsidR="0072335D" w:rsidRPr="0072335D" w:rsidRDefault="0072335D" w:rsidP="0072335D">
            <w:pPr>
              <w:jc w:val="center"/>
              <w:rPr>
                <w:rFonts w:ascii="Calibri" w:hAnsi="Calibri" w:cs="Calibri"/>
                <w:sz w:val="22"/>
                <w:szCs w:val="22"/>
              </w:rPr>
            </w:pPr>
            <w:r w:rsidRPr="0072335D">
              <w:rPr>
                <w:rFonts w:ascii="Calibri" w:hAnsi="Calibri" w:cs="Calibri"/>
                <w:sz w:val="22"/>
                <w:szCs w:val="22"/>
              </w:rPr>
              <w:t>0.00</w:t>
            </w:r>
            <w:r w:rsidR="004F4418">
              <w:rPr>
                <w:rFonts w:ascii="Calibri" w:hAnsi="Calibri" w:cs="Calibri"/>
                <w:sz w:val="22"/>
                <w:szCs w:val="22"/>
              </w:rPr>
              <w:t>00</w:t>
            </w:r>
          </w:p>
        </w:tc>
      </w:tr>
      <w:tr w:rsidR="0072335D" w:rsidRPr="0072335D" w14:paraId="13739A01" w14:textId="77777777" w:rsidTr="00375B8B">
        <w:trPr>
          <w:trHeight w:val="30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4C5A6E78" w14:textId="77777777" w:rsidR="0072335D" w:rsidRPr="0072335D" w:rsidRDefault="0072335D" w:rsidP="0072335D">
            <w:pPr>
              <w:jc w:val="center"/>
              <w:rPr>
                <w:rFonts w:ascii="Calibri" w:hAnsi="Calibri" w:cs="Calibri"/>
                <w:b/>
                <w:bCs/>
                <w:sz w:val="22"/>
                <w:szCs w:val="22"/>
              </w:rPr>
            </w:pPr>
            <w:r w:rsidRPr="0072335D">
              <w:rPr>
                <w:rFonts w:ascii="Calibri" w:hAnsi="Calibri" w:cs="Calibri"/>
                <w:b/>
                <w:bCs/>
                <w:sz w:val="22"/>
                <w:szCs w:val="22"/>
              </w:rPr>
              <w:t>27)</w:t>
            </w:r>
          </w:p>
        </w:tc>
        <w:tc>
          <w:tcPr>
            <w:tcW w:w="1540" w:type="dxa"/>
            <w:tcBorders>
              <w:top w:val="nil"/>
              <w:left w:val="nil"/>
              <w:bottom w:val="single" w:sz="4" w:space="0" w:color="auto"/>
              <w:right w:val="single" w:sz="4" w:space="0" w:color="auto"/>
            </w:tcBorders>
            <w:shd w:val="clear" w:color="auto" w:fill="auto"/>
            <w:hideMark/>
          </w:tcPr>
          <w:p w14:paraId="444CD327"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722110</w:t>
            </w:r>
          </w:p>
        </w:tc>
        <w:tc>
          <w:tcPr>
            <w:tcW w:w="3882" w:type="dxa"/>
            <w:tcBorders>
              <w:top w:val="nil"/>
              <w:left w:val="nil"/>
              <w:bottom w:val="single" w:sz="4" w:space="0" w:color="auto"/>
              <w:right w:val="single" w:sz="4" w:space="0" w:color="auto"/>
            </w:tcBorders>
            <w:shd w:val="clear" w:color="auto" w:fill="auto"/>
            <w:hideMark/>
          </w:tcPr>
          <w:p w14:paraId="524D45AD"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Restaurants - Full service</w:t>
            </w:r>
          </w:p>
        </w:tc>
        <w:tc>
          <w:tcPr>
            <w:tcW w:w="1170" w:type="dxa"/>
            <w:tcBorders>
              <w:top w:val="nil"/>
              <w:left w:val="nil"/>
              <w:bottom w:val="single" w:sz="4" w:space="0" w:color="auto"/>
              <w:right w:val="single" w:sz="4" w:space="0" w:color="auto"/>
            </w:tcBorders>
            <w:shd w:val="clear" w:color="auto" w:fill="auto"/>
            <w:hideMark/>
          </w:tcPr>
          <w:p w14:paraId="7976D4C3" w14:textId="77777777" w:rsidR="0072335D" w:rsidRPr="0072335D" w:rsidRDefault="0072335D" w:rsidP="0072335D">
            <w:pPr>
              <w:jc w:val="center"/>
              <w:rPr>
                <w:rFonts w:ascii="Calibri" w:hAnsi="Calibri" w:cs="Calibri"/>
                <w:b/>
                <w:bCs/>
                <w:color w:val="00B050"/>
                <w:sz w:val="22"/>
                <w:szCs w:val="22"/>
              </w:rPr>
            </w:pPr>
            <w:r w:rsidRPr="0072335D">
              <w:rPr>
                <w:rFonts w:ascii="Calibri" w:hAnsi="Calibri" w:cs="Calibri"/>
                <w:b/>
                <w:bCs/>
                <w:color w:val="00B050"/>
                <w:sz w:val="22"/>
                <w:szCs w:val="22"/>
              </w:rPr>
              <w:t>0</w:t>
            </w:r>
          </w:p>
        </w:tc>
        <w:tc>
          <w:tcPr>
            <w:tcW w:w="1620" w:type="dxa"/>
            <w:tcBorders>
              <w:top w:val="nil"/>
              <w:left w:val="nil"/>
              <w:bottom w:val="single" w:sz="4" w:space="0" w:color="auto"/>
              <w:right w:val="single" w:sz="4" w:space="0" w:color="auto"/>
            </w:tcBorders>
            <w:shd w:val="clear" w:color="auto" w:fill="auto"/>
            <w:hideMark/>
          </w:tcPr>
          <w:p w14:paraId="5ECD31A7" w14:textId="77777777" w:rsidR="0072335D" w:rsidRPr="0072335D" w:rsidRDefault="0072335D" w:rsidP="0072335D">
            <w:pPr>
              <w:jc w:val="center"/>
              <w:rPr>
                <w:rFonts w:ascii="Calibri" w:hAnsi="Calibri" w:cs="Calibri"/>
                <w:b/>
                <w:bCs/>
                <w:color w:val="00B050"/>
                <w:sz w:val="22"/>
                <w:szCs w:val="22"/>
              </w:rPr>
            </w:pPr>
            <w:r w:rsidRPr="0072335D">
              <w:rPr>
                <w:rFonts w:ascii="Calibri" w:hAnsi="Calibri" w:cs="Calibri"/>
                <w:b/>
                <w:bCs/>
                <w:color w:val="00B050"/>
                <w:sz w:val="22"/>
                <w:szCs w:val="22"/>
              </w:rPr>
              <w:t>2425</w:t>
            </w:r>
          </w:p>
        </w:tc>
        <w:tc>
          <w:tcPr>
            <w:tcW w:w="1530" w:type="dxa"/>
            <w:tcBorders>
              <w:top w:val="nil"/>
              <w:left w:val="nil"/>
              <w:bottom w:val="single" w:sz="4" w:space="0" w:color="auto"/>
              <w:right w:val="single" w:sz="4" w:space="0" w:color="auto"/>
            </w:tcBorders>
            <w:shd w:val="clear" w:color="auto" w:fill="auto"/>
            <w:hideMark/>
          </w:tcPr>
          <w:p w14:paraId="00F6B468" w14:textId="77777777" w:rsidR="0072335D" w:rsidRPr="0072335D" w:rsidRDefault="0072335D" w:rsidP="0072335D">
            <w:pPr>
              <w:jc w:val="center"/>
              <w:rPr>
                <w:rFonts w:ascii="Calibri" w:hAnsi="Calibri" w:cs="Calibri"/>
                <w:sz w:val="22"/>
                <w:szCs w:val="22"/>
              </w:rPr>
            </w:pPr>
            <w:r w:rsidRPr="0072335D">
              <w:rPr>
                <w:rFonts w:ascii="Calibri" w:hAnsi="Calibri" w:cs="Calibri"/>
                <w:sz w:val="22"/>
                <w:szCs w:val="22"/>
              </w:rPr>
              <w:t>0.0000</w:t>
            </w:r>
          </w:p>
        </w:tc>
      </w:tr>
      <w:tr w:rsidR="0072335D" w:rsidRPr="0072335D" w14:paraId="6328DB09" w14:textId="77777777" w:rsidTr="00375B8B">
        <w:trPr>
          <w:trHeight w:val="60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54E7CFE3" w14:textId="77777777" w:rsidR="0072335D" w:rsidRPr="0072335D" w:rsidRDefault="0072335D" w:rsidP="0072335D">
            <w:pPr>
              <w:jc w:val="center"/>
              <w:rPr>
                <w:rFonts w:ascii="Calibri" w:hAnsi="Calibri" w:cs="Calibri"/>
                <w:b/>
                <w:bCs/>
                <w:sz w:val="22"/>
                <w:szCs w:val="22"/>
              </w:rPr>
            </w:pPr>
            <w:r w:rsidRPr="0072335D">
              <w:rPr>
                <w:rFonts w:ascii="Calibri" w:hAnsi="Calibri" w:cs="Calibri"/>
                <w:b/>
                <w:bCs/>
                <w:sz w:val="22"/>
                <w:szCs w:val="22"/>
              </w:rPr>
              <w:t>28)</w:t>
            </w:r>
          </w:p>
        </w:tc>
        <w:tc>
          <w:tcPr>
            <w:tcW w:w="1540" w:type="dxa"/>
            <w:tcBorders>
              <w:top w:val="nil"/>
              <w:left w:val="nil"/>
              <w:bottom w:val="single" w:sz="4" w:space="0" w:color="auto"/>
              <w:right w:val="single" w:sz="4" w:space="0" w:color="auto"/>
            </w:tcBorders>
            <w:shd w:val="clear" w:color="auto" w:fill="auto"/>
            <w:hideMark/>
          </w:tcPr>
          <w:p w14:paraId="5C1F0D4B"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541810</w:t>
            </w:r>
          </w:p>
        </w:tc>
        <w:tc>
          <w:tcPr>
            <w:tcW w:w="3882" w:type="dxa"/>
            <w:tcBorders>
              <w:top w:val="nil"/>
              <w:left w:val="nil"/>
              <w:bottom w:val="single" w:sz="4" w:space="0" w:color="auto"/>
              <w:right w:val="single" w:sz="4" w:space="0" w:color="auto"/>
            </w:tcBorders>
            <w:shd w:val="clear" w:color="auto" w:fill="auto"/>
            <w:hideMark/>
          </w:tcPr>
          <w:p w14:paraId="2E4DE5E4"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Advertising Agencies</w:t>
            </w:r>
          </w:p>
        </w:tc>
        <w:tc>
          <w:tcPr>
            <w:tcW w:w="1170" w:type="dxa"/>
            <w:tcBorders>
              <w:top w:val="nil"/>
              <w:left w:val="nil"/>
              <w:bottom w:val="single" w:sz="4" w:space="0" w:color="auto"/>
              <w:right w:val="single" w:sz="4" w:space="0" w:color="auto"/>
            </w:tcBorders>
            <w:shd w:val="clear" w:color="auto" w:fill="auto"/>
            <w:hideMark/>
          </w:tcPr>
          <w:p w14:paraId="7D792807" w14:textId="7A56C55B" w:rsidR="0072335D" w:rsidRPr="0072335D" w:rsidRDefault="004F4418" w:rsidP="0072335D">
            <w:pPr>
              <w:jc w:val="center"/>
              <w:rPr>
                <w:rFonts w:ascii="Calibri" w:hAnsi="Calibri" w:cs="Calibri"/>
                <w:b/>
                <w:bCs/>
                <w:color w:val="00B050"/>
                <w:sz w:val="22"/>
                <w:szCs w:val="22"/>
              </w:rPr>
            </w:pPr>
            <w:r>
              <w:rPr>
                <w:rFonts w:ascii="Calibri" w:hAnsi="Calibri" w:cs="Calibri"/>
                <w:b/>
                <w:bCs/>
                <w:color w:val="00B050"/>
                <w:sz w:val="22"/>
                <w:szCs w:val="22"/>
              </w:rPr>
              <w:t>1</w:t>
            </w:r>
          </w:p>
        </w:tc>
        <w:tc>
          <w:tcPr>
            <w:tcW w:w="1620" w:type="dxa"/>
            <w:tcBorders>
              <w:top w:val="nil"/>
              <w:left w:val="nil"/>
              <w:bottom w:val="single" w:sz="4" w:space="0" w:color="auto"/>
              <w:right w:val="single" w:sz="4" w:space="0" w:color="auto"/>
            </w:tcBorders>
            <w:shd w:val="clear" w:color="auto" w:fill="auto"/>
            <w:hideMark/>
          </w:tcPr>
          <w:p w14:paraId="2C018A55" w14:textId="7A90B6FB" w:rsidR="0072335D" w:rsidRPr="0072335D" w:rsidRDefault="0072335D" w:rsidP="0072335D">
            <w:pPr>
              <w:jc w:val="center"/>
              <w:rPr>
                <w:rFonts w:ascii="Calibri" w:hAnsi="Calibri" w:cs="Calibri"/>
                <w:b/>
                <w:bCs/>
                <w:color w:val="00B050"/>
                <w:sz w:val="22"/>
                <w:szCs w:val="22"/>
              </w:rPr>
            </w:pPr>
            <w:r w:rsidRPr="0072335D">
              <w:rPr>
                <w:rFonts w:ascii="Calibri" w:hAnsi="Calibri" w:cs="Calibri"/>
                <w:b/>
                <w:bCs/>
                <w:color w:val="00B050"/>
                <w:sz w:val="22"/>
                <w:szCs w:val="22"/>
              </w:rPr>
              <w:t>7</w:t>
            </w:r>
            <w:r w:rsidR="004F4418">
              <w:rPr>
                <w:rFonts w:ascii="Calibri" w:hAnsi="Calibri" w:cs="Calibri"/>
                <w:b/>
                <w:bCs/>
                <w:color w:val="00B050"/>
                <w:sz w:val="22"/>
                <w:szCs w:val="22"/>
              </w:rPr>
              <w:t>70</w:t>
            </w:r>
          </w:p>
        </w:tc>
        <w:tc>
          <w:tcPr>
            <w:tcW w:w="1530" w:type="dxa"/>
            <w:tcBorders>
              <w:top w:val="nil"/>
              <w:left w:val="nil"/>
              <w:bottom w:val="single" w:sz="4" w:space="0" w:color="auto"/>
              <w:right w:val="single" w:sz="4" w:space="0" w:color="auto"/>
            </w:tcBorders>
            <w:shd w:val="clear" w:color="auto" w:fill="auto"/>
            <w:hideMark/>
          </w:tcPr>
          <w:p w14:paraId="5224A709" w14:textId="05EC8AE4" w:rsidR="0072335D" w:rsidRPr="0072335D" w:rsidRDefault="0072335D" w:rsidP="0072335D">
            <w:pPr>
              <w:jc w:val="center"/>
              <w:rPr>
                <w:rFonts w:ascii="Calibri" w:hAnsi="Calibri" w:cs="Calibri"/>
                <w:sz w:val="22"/>
                <w:szCs w:val="22"/>
              </w:rPr>
            </w:pPr>
            <w:r w:rsidRPr="0072335D">
              <w:rPr>
                <w:rFonts w:ascii="Calibri" w:hAnsi="Calibri" w:cs="Calibri"/>
                <w:sz w:val="22"/>
                <w:szCs w:val="22"/>
              </w:rPr>
              <w:t>0.0</w:t>
            </w:r>
            <w:r w:rsidR="004F4418">
              <w:rPr>
                <w:rFonts w:ascii="Calibri" w:hAnsi="Calibri" w:cs="Calibri"/>
                <w:sz w:val="22"/>
                <w:szCs w:val="22"/>
              </w:rPr>
              <w:t>013</w:t>
            </w:r>
          </w:p>
        </w:tc>
      </w:tr>
      <w:tr w:rsidR="0072335D" w:rsidRPr="0072335D" w14:paraId="209EA80F" w14:textId="77777777" w:rsidTr="00375B8B">
        <w:trPr>
          <w:trHeight w:val="30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3167CF26" w14:textId="77777777" w:rsidR="0072335D" w:rsidRPr="0072335D" w:rsidRDefault="0072335D" w:rsidP="0072335D">
            <w:pPr>
              <w:jc w:val="center"/>
              <w:rPr>
                <w:rFonts w:ascii="Calibri" w:hAnsi="Calibri" w:cs="Calibri"/>
                <w:b/>
                <w:bCs/>
                <w:sz w:val="22"/>
                <w:szCs w:val="22"/>
              </w:rPr>
            </w:pPr>
            <w:r w:rsidRPr="0072335D">
              <w:rPr>
                <w:rFonts w:ascii="Calibri" w:hAnsi="Calibri" w:cs="Calibri"/>
                <w:b/>
                <w:bCs/>
                <w:sz w:val="22"/>
                <w:szCs w:val="22"/>
              </w:rPr>
              <w:t>29)</w:t>
            </w:r>
          </w:p>
        </w:tc>
        <w:tc>
          <w:tcPr>
            <w:tcW w:w="1540" w:type="dxa"/>
            <w:tcBorders>
              <w:top w:val="nil"/>
              <w:left w:val="nil"/>
              <w:bottom w:val="single" w:sz="4" w:space="0" w:color="auto"/>
              <w:right w:val="single" w:sz="4" w:space="0" w:color="auto"/>
            </w:tcBorders>
            <w:shd w:val="clear" w:color="auto" w:fill="auto"/>
            <w:hideMark/>
          </w:tcPr>
          <w:p w14:paraId="7682A757"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523110</w:t>
            </w:r>
          </w:p>
        </w:tc>
        <w:tc>
          <w:tcPr>
            <w:tcW w:w="3882" w:type="dxa"/>
            <w:tcBorders>
              <w:top w:val="nil"/>
              <w:left w:val="nil"/>
              <w:bottom w:val="single" w:sz="4" w:space="0" w:color="auto"/>
              <w:right w:val="single" w:sz="4" w:space="0" w:color="auto"/>
            </w:tcBorders>
            <w:shd w:val="clear" w:color="auto" w:fill="auto"/>
            <w:hideMark/>
          </w:tcPr>
          <w:p w14:paraId="0D5A99D6"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Investment Banking &amp; Securities Dealing</w:t>
            </w:r>
          </w:p>
        </w:tc>
        <w:tc>
          <w:tcPr>
            <w:tcW w:w="1170" w:type="dxa"/>
            <w:tcBorders>
              <w:top w:val="nil"/>
              <w:left w:val="nil"/>
              <w:bottom w:val="single" w:sz="4" w:space="0" w:color="auto"/>
              <w:right w:val="single" w:sz="4" w:space="0" w:color="auto"/>
            </w:tcBorders>
            <w:shd w:val="clear" w:color="auto" w:fill="auto"/>
            <w:hideMark/>
          </w:tcPr>
          <w:p w14:paraId="67CC6980" w14:textId="77777777" w:rsidR="0072335D" w:rsidRPr="0072335D" w:rsidRDefault="0072335D" w:rsidP="0072335D">
            <w:pPr>
              <w:jc w:val="center"/>
              <w:rPr>
                <w:rFonts w:ascii="Calibri" w:hAnsi="Calibri" w:cs="Calibri"/>
                <w:b/>
                <w:bCs/>
                <w:color w:val="00B050"/>
                <w:sz w:val="22"/>
                <w:szCs w:val="22"/>
              </w:rPr>
            </w:pPr>
            <w:r w:rsidRPr="0072335D">
              <w:rPr>
                <w:rFonts w:ascii="Calibri" w:hAnsi="Calibri" w:cs="Calibri"/>
                <w:b/>
                <w:bCs/>
                <w:color w:val="00B050"/>
                <w:sz w:val="22"/>
                <w:szCs w:val="22"/>
              </w:rPr>
              <w:t>0</w:t>
            </w:r>
          </w:p>
        </w:tc>
        <w:tc>
          <w:tcPr>
            <w:tcW w:w="1620" w:type="dxa"/>
            <w:tcBorders>
              <w:top w:val="nil"/>
              <w:left w:val="nil"/>
              <w:bottom w:val="single" w:sz="4" w:space="0" w:color="auto"/>
              <w:right w:val="single" w:sz="4" w:space="0" w:color="auto"/>
            </w:tcBorders>
            <w:shd w:val="clear" w:color="auto" w:fill="auto"/>
            <w:hideMark/>
          </w:tcPr>
          <w:p w14:paraId="27F84DA3" w14:textId="77777777" w:rsidR="0072335D" w:rsidRPr="0072335D" w:rsidRDefault="0072335D" w:rsidP="0072335D">
            <w:pPr>
              <w:jc w:val="center"/>
              <w:rPr>
                <w:rFonts w:ascii="Calibri" w:hAnsi="Calibri" w:cs="Calibri"/>
                <w:b/>
                <w:bCs/>
                <w:color w:val="00B050"/>
                <w:sz w:val="22"/>
                <w:szCs w:val="22"/>
              </w:rPr>
            </w:pPr>
            <w:r w:rsidRPr="0072335D">
              <w:rPr>
                <w:rFonts w:ascii="Calibri" w:hAnsi="Calibri" w:cs="Calibri"/>
                <w:b/>
                <w:bCs/>
                <w:color w:val="00B050"/>
                <w:sz w:val="22"/>
                <w:szCs w:val="22"/>
              </w:rPr>
              <w:t>6</w:t>
            </w:r>
          </w:p>
        </w:tc>
        <w:tc>
          <w:tcPr>
            <w:tcW w:w="1530" w:type="dxa"/>
            <w:tcBorders>
              <w:top w:val="nil"/>
              <w:left w:val="nil"/>
              <w:bottom w:val="single" w:sz="4" w:space="0" w:color="auto"/>
              <w:right w:val="single" w:sz="4" w:space="0" w:color="auto"/>
            </w:tcBorders>
            <w:shd w:val="clear" w:color="auto" w:fill="auto"/>
            <w:hideMark/>
          </w:tcPr>
          <w:p w14:paraId="7BC71C89" w14:textId="77777777" w:rsidR="0072335D" w:rsidRPr="0072335D" w:rsidRDefault="0072335D" w:rsidP="0072335D">
            <w:pPr>
              <w:jc w:val="center"/>
              <w:rPr>
                <w:rFonts w:ascii="Calibri" w:hAnsi="Calibri" w:cs="Calibri"/>
                <w:sz w:val="22"/>
                <w:szCs w:val="22"/>
              </w:rPr>
            </w:pPr>
            <w:r w:rsidRPr="0072335D">
              <w:rPr>
                <w:rFonts w:ascii="Calibri" w:hAnsi="Calibri" w:cs="Calibri"/>
                <w:sz w:val="22"/>
                <w:szCs w:val="22"/>
              </w:rPr>
              <w:t>0.0000</w:t>
            </w:r>
          </w:p>
        </w:tc>
      </w:tr>
      <w:tr w:rsidR="0072335D" w:rsidRPr="0072335D" w14:paraId="2624B9F9" w14:textId="77777777" w:rsidTr="00375B8B">
        <w:trPr>
          <w:trHeight w:val="30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01A21DB2" w14:textId="77777777" w:rsidR="0072335D" w:rsidRPr="0072335D" w:rsidRDefault="0072335D" w:rsidP="0072335D">
            <w:pPr>
              <w:jc w:val="center"/>
              <w:rPr>
                <w:rFonts w:ascii="Calibri" w:hAnsi="Calibri" w:cs="Calibri"/>
                <w:b/>
                <w:bCs/>
                <w:sz w:val="22"/>
                <w:szCs w:val="22"/>
              </w:rPr>
            </w:pPr>
            <w:r w:rsidRPr="0072335D">
              <w:rPr>
                <w:rFonts w:ascii="Calibri" w:hAnsi="Calibri" w:cs="Calibri"/>
                <w:b/>
                <w:bCs/>
                <w:sz w:val="22"/>
                <w:szCs w:val="22"/>
              </w:rPr>
              <w:t>30)</w:t>
            </w:r>
          </w:p>
        </w:tc>
        <w:tc>
          <w:tcPr>
            <w:tcW w:w="1540" w:type="dxa"/>
            <w:tcBorders>
              <w:top w:val="nil"/>
              <w:left w:val="nil"/>
              <w:bottom w:val="single" w:sz="4" w:space="0" w:color="auto"/>
              <w:right w:val="single" w:sz="4" w:space="0" w:color="auto"/>
            </w:tcBorders>
            <w:shd w:val="clear" w:color="auto" w:fill="auto"/>
            <w:hideMark/>
          </w:tcPr>
          <w:p w14:paraId="4359EBC3"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531190</w:t>
            </w:r>
          </w:p>
        </w:tc>
        <w:tc>
          <w:tcPr>
            <w:tcW w:w="3882" w:type="dxa"/>
            <w:tcBorders>
              <w:top w:val="nil"/>
              <w:left w:val="nil"/>
              <w:bottom w:val="single" w:sz="4" w:space="0" w:color="auto"/>
              <w:right w:val="single" w:sz="4" w:space="0" w:color="auto"/>
            </w:tcBorders>
            <w:shd w:val="clear" w:color="auto" w:fill="auto"/>
            <w:hideMark/>
          </w:tcPr>
          <w:p w14:paraId="6BB67739"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Lessors of Other Real Estate Property</w:t>
            </w:r>
          </w:p>
        </w:tc>
        <w:tc>
          <w:tcPr>
            <w:tcW w:w="1170" w:type="dxa"/>
            <w:tcBorders>
              <w:top w:val="nil"/>
              <w:left w:val="nil"/>
              <w:bottom w:val="single" w:sz="4" w:space="0" w:color="auto"/>
              <w:right w:val="single" w:sz="4" w:space="0" w:color="auto"/>
            </w:tcBorders>
            <w:shd w:val="clear" w:color="auto" w:fill="auto"/>
            <w:hideMark/>
          </w:tcPr>
          <w:p w14:paraId="5208B3C7" w14:textId="77777777" w:rsidR="0072335D" w:rsidRPr="0072335D" w:rsidRDefault="0072335D" w:rsidP="0072335D">
            <w:pPr>
              <w:jc w:val="center"/>
              <w:rPr>
                <w:rFonts w:ascii="Calibri" w:hAnsi="Calibri" w:cs="Calibri"/>
                <w:b/>
                <w:bCs/>
                <w:color w:val="00B050"/>
                <w:sz w:val="22"/>
                <w:szCs w:val="22"/>
              </w:rPr>
            </w:pPr>
            <w:r w:rsidRPr="0072335D">
              <w:rPr>
                <w:rFonts w:ascii="Calibri" w:hAnsi="Calibri" w:cs="Calibri"/>
                <w:b/>
                <w:bCs/>
                <w:color w:val="00B050"/>
                <w:sz w:val="22"/>
                <w:szCs w:val="22"/>
              </w:rPr>
              <w:t>0</w:t>
            </w:r>
          </w:p>
        </w:tc>
        <w:tc>
          <w:tcPr>
            <w:tcW w:w="1620" w:type="dxa"/>
            <w:tcBorders>
              <w:top w:val="nil"/>
              <w:left w:val="nil"/>
              <w:bottom w:val="single" w:sz="4" w:space="0" w:color="auto"/>
              <w:right w:val="single" w:sz="4" w:space="0" w:color="auto"/>
            </w:tcBorders>
            <w:shd w:val="clear" w:color="auto" w:fill="auto"/>
            <w:hideMark/>
          </w:tcPr>
          <w:p w14:paraId="32E5ACB0" w14:textId="77777777" w:rsidR="0072335D" w:rsidRPr="0072335D" w:rsidRDefault="0072335D" w:rsidP="0072335D">
            <w:pPr>
              <w:jc w:val="center"/>
              <w:rPr>
                <w:rFonts w:ascii="Calibri" w:hAnsi="Calibri" w:cs="Calibri"/>
                <w:b/>
                <w:bCs/>
                <w:color w:val="00B050"/>
                <w:sz w:val="22"/>
                <w:szCs w:val="22"/>
              </w:rPr>
            </w:pPr>
            <w:r w:rsidRPr="0072335D">
              <w:rPr>
                <w:rFonts w:ascii="Calibri" w:hAnsi="Calibri" w:cs="Calibri"/>
                <w:b/>
                <w:bCs/>
                <w:color w:val="00B050"/>
                <w:sz w:val="22"/>
                <w:szCs w:val="22"/>
              </w:rPr>
              <w:t>126</w:t>
            </w:r>
          </w:p>
        </w:tc>
        <w:tc>
          <w:tcPr>
            <w:tcW w:w="1530" w:type="dxa"/>
            <w:tcBorders>
              <w:top w:val="nil"/>
              <w:left w:val="nil"/>
              <w:bottom w:val="single" w:sz="4" w:space="0" w:color="auto"/>
              <w:right w:val="single" w:sz="4" w:space="0" w:color="auto"/>
            </w:tcBorders>
            <w:shd w:val="clear" w:color="auto" w:fill="auto"/>
            <w:hideMark/>
          </w:tcPr>
          <w:p w14:paraId="301EBC26" w14:textId="77777777" w:rsidR="0072335D" w:rsidRPr="0072335D" w:rsidRDefault="0072335D" w:rsidP="0072335D">
            <w:pPr>
              <w:jc w:val="center"/>
              <w:rPr>
                <w:rFonts w:ascii="Calibri" w:hAnsi="Calibri" w:cs="Calibri"/>
                <w:sz w:val="22"/>
                <w:szCs w:val="22"/>
              </w:rPr>
            </w:pPr>
            <w:r w:rsidRPr="0072335D">
              <w:rPr>
                <w:rFonts w:ascii="Calibri" w:hAnsi="Calibri" w:cs="Calibri"/>
                <w:sz w:val="22"/>
                <w:szCs w:val="22"/>
              </w:rPr>
              <w:t>0.0000</w:t>
            </w:r>
          </w:p>
        </w:tc>
      </w:tr>
      <w:tr w:rsidR="0072335D" w:rsidRPr="0072335D" w14:paraId="7CC24B64" w14:textId="77777777" w:rsidTr="00375B8B">
        <w:trPr>
          <w:trHeight w:val="60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69FF59D3" w14:textId="77777777" w:rsidR="0072335D" w:rsidRPr="0072335D" w:rsidRDefault="0072335D" w:rsidP="0072335D">
            <w:pPr>
              <w:jc w:val="center"/>
              <w:rPr>
                <w:rFonts w:ascii="Calibri" w:hAnsi="Calibri" w:cs="Calibri"/>
                <w:b/>
                <w:bCs/>
                <w:sz w:val="22"/>
                <w:szCs w:val="22"/>
              </w:rPr>
            </w:pPr>
            <w:r w:rsidRPr="0072335D">
              <w:rPr>
                <w:rFonts w:ascii="Calibri" w:hAnsi="Calibri" w:cs="Calibri"/>
                <w:b/>
                <w:bCs/>
                <w:sz w:val="22"/>
                <w:szCs w:val="22"/>
              </w:rPr>
              <w:t>31)</w:t>
            </w:r>
          </w:p>
        </w:tc>
        <w:tc>
          <w:tcPr>
            <w:tcW w:w="1540" w:type="dxa"/>
            <w:tcBorders>
              <w:top w:val="nil"/>
              <w:left w:val="nil"/>
              <w:bottom w:val="single" w:sz="4" w:space="0" w:color="auto"/>
              <w:right w:val="single" w:sz="4" w:space="0" w:color="auto"/>
            </w:tcBorders>
            <w:shd w:val="clear" w:color="auto" w:fill="auto"/>
            <w:hideMark/>
          </w:tcPr>
          <w:p w14:paraId="0425E1BA"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532490</w:t>
            </w:r>
          </w:p>
        </w:tc>
        <w:tc>
          <w:tcPr>
            <w:tcW w:w="3882" w:type="dxa"/>
            <w:tcBorders>
              <w:top w:val="nil"/>
              <w:left w:val="nil"/>
              <w:bottom w:val="single" w:sz="4" w:space="0" w:color="auto"/>
              <w:right w:val="single" w:sz="4" w:space="0" w:color="auto"/>
            </w:tcBorders>
            <w:shd w:val="clear" w:color="auto" w:fill="auto"/>
            <w:hideMark/>
          </w:tcPr>
          <w:p w14:paraId="3C514987"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Other Commercial &amp; Industrial Machinery &amp; Equip. Rental &amp; Leasing</w:t>
            </w:r>
          </w:p>
        </w:tc>
        <w:tc>
          <w:tcPr>
            <w:tcW w:w="1170" w:type="dxa"/>
            <w:tcBorders>
              <w:top w:val="nil"/>
              <w:left w:val="nil"/>
              <w:bottom w:val="single" w:sz="4" w:space="0" w:color="auto"/>
              <w:right w:val="single" w:sz="4" w:space="0" w:color="auto"/>
            </w:tcBorders>
            <w:shd w:val="clear" w:color="auto" w:fill="auto"/>
            <w:hideMark/>
          </w:tcPr>
          <w:p w14:paraId="157E9949" w14:textId="77777777" w:rsidR="0072335D" w:rsidRPr="0072335D" w:rsidRDefault="0072335D" w:rsidP="0072335D">
            <w:pPr>
              <w:jc w:val="center"/>
              <w:rPr>
                <w:rFonts w:ascii="Calibri" w:hAnsi="Calibri" w:cs="Calibri"/>
                <w:b/>
                <w:bCs/>
                <w:color w:val="00B050"/>
                <w:sz w:val="22"/>
                <w:szCs w:val="22"/>
              </w:rPr>
            </w:pPr>
            <w:r w:rsidRPr="0072335D">
              <w:rPr>
                <w:rFonts w:ascii="Calibri" w:hAnsi="Calibri" w:cs="Calibri"/>
                <w:b/>
                <w:bCs/>
                <w:color w:val="00B050"/>
                <w:sz w:val="22"/>
                <w:szCs w:val="22"/>
              </w:rPr>
              <w:t>0</w:t>
            </w:r>
          </w:p>
        </w:tc>
        <w:tc>
          <w:tcPr>
            <w:tcW w:w="1620" w:type="dxa"/>
            <w:tcBorders>
              <w:top w:val="nil"/>
              <w:left w:val="nil"/>
              <w:bottom w:val="single" w:sz="4" w:space="0" w:color="auto"/>
              <w:right w:val="single" w:sz="4" w:space="0" w:color="auto"/>
            </w:tcBorders>
            <w:shd w:val="clear" w:color="auto" w:fill="auto"/>
            <w:hideMark/>
          </w:tcPr>
          <w:p w14:paraId="34CB45CF" w14:textId="77777777" w:rsidR="0072335D" w:rsidRPr="0072335D" w:rsidRDefault="0072335D" w:rsidP="0072335D">
            <w:pPr>
              <w:jc w:val="center"/>
              <w:rPr>
                <w:rFonts w:ascii="Calibri" w:hAnsi="Calibri" w:cs="Calibri"/>
                <w:b/>
                <w:bCs/>
                <w:color w:val="00B050"/>
                <w:sz w:val="22"/>
                <w:szCs w:val="22"/>
              </w:rPr>
            </w:pPr>
            <w:r w:rsidRPr="0072335D">
              <w:rPr>
                <w:rFonts w:ascii="Calibri" w:hAnsi="Calibri" w:cs="Calibri"/>
                <w:b/>
                <w:bCs/>
                <w:color w:val="00B050"/>
                <w:sz w:val="22"/>
                <w:szCs w:val="22"/>
              </w:rPr>
              <w:t>53</w:t>
            </w:r>
          </w:p>
        </w:tc>
        <w:tc>
          <w:tcPr>
            <w:tcW w:w="1530" w:type="dxa"/>
            <w:tcBorders>
              <w:top w:val="nil"/>
              <w:left w:val="nil"/>
              <w:bottom w:val="single" w:sz="4" w:space="0" w:color="auto"/>
              <w:right w:val="single" w:sz="4" w:space="0" w:color="auto"/>
            </w:tcBorders>
            <w:shd w:val="clear" w:color="auto" w:fill="auto"/>
            <w:hideMark/>
          </w:tcPr>
          <w:p w14:paraId="7541EA31" w14:textId="77777777" w:rsidR="0072335D" w:rsidRPr="0072335D" w:rsidRDefault="0072335D" w:rsidP="0072335D">
            <w:pPr>
              <w:jc w:val="center"/>
              <w:rPr>
                <w:rFonts w:ascii="Calibri" w:hAnsi="Calibri" w:cs="Calibri"/>
                <w:sz w:val="22"/>
                <w:szCs w:val="22"/>
              </w:rPr>
            </w:pPr>
            <w:r w:rsidRPr="0072335D">
              <w:rPr>
                <w:rFonts w:ascii="Calibri" w:hAnsi="Calibri" w:cs="Calibri"/>
                <w:sz w:val="22"/>
                <w:szCs w:val="22"/>
              </w:rPr>
              <w:t>0.0000</w:t>
            </w:r>
          </w:p>
        </w:tc>
      </w:tr>
      <w:tr w:rsidR="0072335D" w:rsidRPr="0072335D" w14:paraId="5B3609CB" w14:textId="77777777" w:rsidTr="00375B8B">
        <w:trPr>
          <w:trHeight w:val="60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44D32341" w14:textId="77777777" w:rsidR="0072335D" w:rsidRPr="0072335D" w:rsidRDefault="0072335D" w:rsidP="0072335D">
            <w:pPr>
              <w:jc w:val="center"/>
              <w:rPr>
                <w:rFonts w:ascii="Calibri" w:hAnsi="Calibri" w:cs="Calibri"/>
                <w:b/>
                <w:bCs/>
                <w:sz w:val="22"/>
                <w:szCs w:val="22"/>
              </w:rPr>
            </w:pPr>
            <w:r w:rsidRPr="0072335D">
              <w:rPr>
                <w:rFonts w:ascii="Calibri" w:hAnsi="Calibri" w:cs="Calibri"/>
                <w:b/>
                <w:bCs/>
                <w:sz w:val="22"/>
                <w:szCs w:val="22"/>
              </w:rPr>
              <w:t>32)</w:t>
            </w:r>
          </w:p>
        </w:tc>
        <w:tc>
          <w:tcPr>
            <w:tcW w:w="1540" w:type="dxa"/>
            <w:tcBorders>
              <w:top w:val="nil"/>
              <w:left w:val="nil"/>
              <w:bottom w:val="single" w:sz="4" w:space="0" w:color="auto"/>
              <w:right w:val="single" w:sz="4" w:space="0" w:color="auto"/>
            </w:tcBorders>
            <w:shd w:val="clear" w:color="auto" w:fill="auto"/>
            <w:hideMark/>
          </w:tcPr>
          <w:p w14:paraId="72FC4C0D"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531120</w:t>
            </w:r>
          </w:p>
        </w:tc>
        <w:tc>
          <w:tcPr>
            <w:tcW w:w="3882" w:type="dxa"/>
            <w:tcBorders>
              <w:top w:val="nil"/>
              <w:left w:val="nil"/>
              <w:bottom w:val="single" w:sz="4" w:space="0" w:color="auto"/>
              <w:right w:val="single" w:sz="4" w:space="0" w:color="auto"/>
            </w:tcBorders>
            <w:shd w:val="clear" w:color="auto" w:fill="auto"/>
            <w:hideMark/>
          </w:tcPr>
          <w:p w14:paraId="53FE8DF3"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Lessors of non-Residential Bldgs.</w:t>
            </w:r>
          </w:p>
        </w:tc>
        <w:tc>
          <w:tcPr>
            <w:tcW w:w="1170" w:type="dxa"/>
            <w:tcBorders>
              <w:top w:val="nil"/>
              <w:left w:val="nil"/>
              <w:bottom w:val="single" w:sz="4" w:space="0" w:color="auto"/>
              <w:right w:val="single" w:sz="4" w:space="0" w:color="auto"/>
            </w:tcBorders>
            <w:shd w:val="clear" w:color="auto" w:fill="auto"/>
            <w:hideMark/>
          </w:tcPr>
          <w:p w14:paraId="67988D99" w14:textId="77777777" w:rsidR="0072335D" w:rsidRPr="0072335D" w:rsidRDefault="0072335D" w:rsidP="0072335D">
            <w:pPr>
              <w:jc w:val="center"/>
              <w:rPr>
                <w:rFonts w:ascii="Calibri" w:hAnsi="Calibri" w:cs="Calibri"/>
                <w:b/>
                <w:bCs/>
                <w:color w:val="00B050"/>
                <w:sz w:val="22"/>
                <w:szCs w:val="22"/>
              </w:rPr>
            </w:pPr>
            <w:r w:rsidRPr="0072335D">
              <w:rPr>
                <w:rFonts w:ascii="Calibri" w:hAnsi="Calibri" w:cs="Calibri"/>
                <w:b/>
                <w:bCs/>
                <w:color w:val="00B050"/>
                <w:sz w:val="22"/>
                <w:szCs w:val="22"/>
              </w:rPr>
              <w:t>0</w:t>
            </w:r>
          </w:p>
        </w:tc>
        <w:tc>
          <w:tcPr>
            <w:tcW w:w="1620" w:type="dxa"/>
            <w:tcBorders>
              <w:top w:val="nil"/>
              <w:left w:val="nil"/>
              <w:bottom w:val="single" w:sz="4" w:space="0" w:color="auto"/>
              <w:right w:val="single" w:sz="4" w:space="0" w:color="auto"/>
            </w:tcBorders>
            <w:shd w:val="clear" w:color="auto" w:fill="auto"/>
            <w:hideMark/>
          </w:tcPr>
          <w:p w14:paraId="627D1D1E" w14:textId="77777777" w:rsidR="0072335D" w:rsidRPr="0072335D" w:rsidRDefault="0072335D" w:rsidP="0072335D">
            <w:pPr>
              <w:jc w:val="center"/>
              <w:rPr>
                <w:rFonts w:ascii="Calibri" w:hAnsi="Calibri" w:cs="Calibri"/>
                <w:b/>
                <w:bCs/>
                <w:color w:val="00B050"/>
                <w:sz w:val="22"/>
                <w:szCs w:val="22"/>
              </w:rPr>
            </w:pPr>
            <w:r w:rsidRPr="0072335D">
              <w:rPr>
                <w:rFonts w:ascii="Calibri" w:hAnsi="Calibri" w:cs="Calibri"/>
                <w:b/>
                <w:bCs/>
                <w:color w:val="00B050"/>
                <w:sz w:val="22"/>
                <w:szCs w:val="22"/>
              </w:rPr>
              <w:t>342</w:t>
            </w:r>
          </w:p>
        </w:tc>
        <w:tc>
          <w:tcPr>
            <w:tcW w:w="1530" w:type="dxa"/>
            <w:tcBorders>
              <w:top w:val="nil"/>
              <w:left w:val="nil"/>
              <w:bottom w:val="single" w:sz="4" w:space="0" w:color="auto"/>
              <w:right w:val="single" w:sz="4" w:space="0" w:color="auto"/>
            </w:tcBorders>
            <w:shd w:val="clear" w:color="auto" w:fill="auto"/>
            <w:hideMark/>
          </w:tcPr>
          <w:p w14:paraId="74D2EF5F" w14:textId="77777777" w:rsidR="0072335D" w:rsidRPr="0072335D" w:rsidRDefault="0072335D" w:rsidP="0072335D">
            <w:pPr>
              <w:jc w:val="center"/>
              <w:rPr>
                <w:rFonts w:ascii="Calibri" w:hAnsi="Calibri" w:cs="Calibri"/>
                <w:sz w:val="22"/>
                <w:szCs w:val="22"/>
              </w:rPr>
            </w:pPr>
            <w:r w:rsidRPr="0072335D">
              <w:rPr>
                <w:rFonts w:ascii="Calibri" w:hAnsi="Calibri" w:cs="Calibri"/>
                <w:sz w:val="22"/>
                <w:szCs w:val="22"/>
              </w:rPr>
              <w:t>0.0000</w:t>
            </w:r>
          </w:p>
        </w:tc>
      </w:tr>
      <w:tr w:rsidR="0072335D" w:rsidRPr="0072335D" w14:paraId="04E2937F" w14:textId="77777777" w:rsidTr="00375B8B">
        <w:trPr>
          <w:trHeight w:val="30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43229B5F" w14:textId="77777777" w:rsidR="0072335D" w:rsidRPr="0072335D" w:rsidRDefault="0072335D" w:rsidP="0072335D">
            <w:pPr>
              <w:jc w:val="center"/>
              <w:rPr>
                <w:rFonts w:ascii="Calibri" w:hAnsi="Calibri" w:cs="Calibri"/>
                <w:b/>
                <w:bCs/>
                <w:sz w:val="22"/>
                <w:szCs w:val="22"/>
              </w:rPr>
            </w:pPr>
            <w:r w:rsidRPr="0072335D">
              <w:rPr>
                <w:rFonts w:ascii="Calibri" w:hAnsi="Calibri" w:cs="Calibri"/>
                <w:b/>
                <w:bCs/>
                <w:sz w:val="22"/>
                <w:szCs w:val="22"/>
              </w:rPr>
              <w:t>33)</w:t>
            </w:r>
          </w:p>
        </w:tc>
        <w:tc>
          <w:tcPr>
            <w:tcW w:w="1540" w:type="dxa"/>
            <w:tcBorders>
              <w:top w:val="nil"/>
              <w:left w:val="nil"/>
              <w:bottom w:val="single" w:sz="4" w:space="0" w:color="auto"/>
              <w:right w:val="single" w:sz="4" w:space="0" w:color="auto"/>
            </w:tcBorders>
            <w:shd w:val="clear" w:color="auto" w:fill="auto"/>
            <w:hideMark/>
          </w:tcPr>
          <w:p w14:paraId="21AF5132"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336211</w:t>
            </w:r>
          </w:p>
        </w:tc>
        <w:tc>
          <w:tcPr>
            <w:tcW w:w="3882" w:type="dxa"/>
            <w:tcBorders>
              <w:top w:val="nil"/>
              <w:left w:val="nil"/>
              <w:bottom w:val="single" w:sz="4" w:space="0" w:color="auto"/>
              <w:right w:val="single" w:sz="4" w:space="0" w:color="auto"/>
            </w:tcBorders>
            <w:shd w:val="clear" w:color="auto" w:fill="auto"/>
            <w:hideMark/>
          </w:tcPr>
          <w:p w14:paraId="5DCAC228"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Motor Vehicle Body Manufacturing</w:t>
            </w:r>
          </w:p>
        </w:tc>
        <w:tc>
          <w:tcPr>
            <w:tcW w:w="1170" w:type="dxa"/>
            <w:tcBorders>
              <w:top w:val="nil"/>
              <w:left w:val="nil"/>
              <w:bottom w:val="single" w:sz="4" w:space="0" w:color="auto"/>
              <w:right w:val="single" w:sz="4" w:space="0" w:color="auto"/>
            </w:tcBorders>
            <w:shd w:val="clear" w:color="auto" w:fill="auto"/>
            <w:hideMark/>
          </w:tcPr>
          <w:p w14:paraId="46874DF3" w14:textId="77777777" w:rsidR="0072335D" w:rsidRPr="0072335D" w:rsidRDefault="0072335D" w:rsidP="0072335D">
            <w:pPr>
              <w:jc w:val="center"/>
              <w:rPr>
                <w:rFonts w:ascii="Calibri" w:hAnsi="Calibri" w:cs="Calibri"/>
                <w:b/>
                <w:bCs/>
                <w:color w:val="00B050"/>
                <w:sz w:val="22"/>
                <w:szCs w:val="22"/>
              </w:rPr>
            </w:pPr>
            <w:r w:rsidRPr="0072335D">
              <w:rPr>
                <w:rFonts w:ascii="Calibri" w:hAnsi="Calibri" w:cs="Calibri"/>
                <w:b/>
                <w:bCs/>
                <w:color w:val="00B050"/>
                <w:sz w:val="22"/>
                <w:szCs w:val="22"/>
              </w:rPr>
              <w:t>0</w:t>
            </w:r>
          </w:p>
        </w:tc>
        <w:tc>
          <w:tcPr>
            <w:tcW w:w="1620" w:type="dxa"/>
            <w:tcBorders>
              <w:top w:val="nil"/>
              <w:left w:val="nil"/>
              <w:bottom w:val="single" w:sz="4" w:space="0" w:color="auto"/>
              <w:right w:val="single" w:sz="4" w:space="0" w:color="auto"/>
            </w:tcBorders>
            <w:shd w:val="clear" w:color="auto" w:fill="auto"/>
            <w:hideMark/>
          </w:tcPr>
          <w:p w14:paraId="4FC63FD0" w14:textId="77777777" w:rsidR="0072335D" w:rsidRPr="0072335D" w:rsidRDefault="0072335D" w:rsidP="0072335D">
            <w:pPr>
              <w:jc w:val="center"/>
              <w:rPr>
                <w:rFonts w:ascii="Calibri" w:hAnsi="Calibri" w:cs="Calibri"/>
                <w:b/>
                <w:bCs/>
                <w:color w:val="00B050"/>
                <w:sz w:val="22"/>
                <w:szCs w:val="22"/>
              </w:rPr>
            </w:pPr>
            <w:r w:rsidRPr="0072335D">
              <w:rPr>
                <w:rFonts w:ascii="Calibri" w:hAnsi="Calibri" w:cs="Calibri"/>
                <w:b/>
                <w:bCs/>
                <w:color w:val="00B050"/>
                <w:sz w:val="22"/>
                <w:szCs w:val="22"/>
              </w:rPr>
              <w:t>20</w:t>
            </w:r>
          </w:p>
        </w:tc>
        <w:tc>
          <w:tcPr>
            <w:tcW w:w="1530" w:type="dxa"/>
            <w:tcBorders>
              <w:top w:val="nil"/>
              <w:left w:val="nil"/>
              <w:bottom w:val="single" w:sz="4" w:space="0" w:color="auto"/>
              <w:right w:val="single" w:sz="4" w:space="0" w:color="auto"/>
            </w:tcBorders>
            <w:shd w:val="clear" w:color="auto" w:fill="auto"/>
            <w:hideMark/>
          </w:tcPr>
          <w:p w14:paraId="038AF4EB" w14:textId="77777777" w:rsidR="0072335D" w:rsidRPr="0072335D" w:rsidRDefault="0072335D" w:rsidP="0072335D">
            <w:pPr>
              <w:jc w:val="center"/>
              <w:rPr>
                <w:rFonts w:ascii="Calibri" w:hAnsi="Calibri" w:cs="Calibri"/>
                <w:sz w:val="22"/>
                <w:szCs w:val="22"/>
              </w:rPr>
            </w:pPr>
            <w:r w:rsidRPr="0072335D">
              <w:rPr>
                <w:rFonts w:ascii="Calibri" w:hAnsi="Calibri" w:cs="Calibri"/>
                <w:sz w:val="22"/>
                <w:szCs w:val="22"/>
              </w:rPr>
              <w:t>0.0000</w:t>
            </w:r>
          </w:p>
        </w:tc>
      </w:tr>
      <w:tr w:rsidR="0072335D" w:rsidRPr="0072335D" w14:paraId="7DB73BE4" w14:textId="77777777" w:rsidTr="00375B8B">
        <w:trPr>
          <w:trHeight w:val="30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0341247D" w14:textId="77777777" w:rsidR="0072335D" w:rsidRPr="0072335D" w:rsidRDefault="0072335D" w:rsidP="0072335D">
            <w:pPr>
              <w:jc w:val="center"/>
              <w:rPr>
                <w:rFonts w:ascii="Calibri" w:hAnsi="Calibri" w:cs="Calibri"/>
                <w:b/>
                <w:bCs/>
                <w:sz w:val="22"/>
                <w:szCs w:val="22"/>
              </w:rPr>
            </w:pPr>
            <w:r w:rsidRPr="0072335D">
              <w:rPr>
                <w:rFonts w:ascii="Calibri" w:hAnsi="Calibri" w:cs="Calibri"/>
                <w:b/>
                <w:bCs/>
                <w:sz w:val="22"/>
                <w:szCs w:val="22"/>
              </w:rPr>
              <w:t>34)</w:t>
            </w:r>
          </w:p>
        </w:tc>
        <w:tc>
          <w:tcPr>
            <w:tcW w:w="1540" w:type="dxa"/>
            <w:tcBorders>
              <w:top w:val="nil"/>
              <w:left w:val="nil"/>
              <w:bottom w:val="single" w:sz="4" w:space="0" w:color="auto"/>
              <w:right w:val="single" w:sz="4" w:space="0" w:color="auto"/>
            </w:tcBorders>
            <w:shd w:val="clear" w:color="auto" w:fill="auto"/>
            <w:hideMark/>
          </w:tcPr>
          <w:p w14:paraId="75218F79"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811111</w:t>
            </w:r>
          </w:p>
        </w:tc>
        <w:tc>
          <w:tcPr>
            <w:tcW w:w="3882" w:type="dxa"/>
            <w:tcBorders>
              <w:top w:val="nil"/>
              <w:left w:val="nil"/>
              <w:bottom w:val="single" w:sz="4" w:space="0" w:color="auto"/>
              <w:right w:val="single" w:sz="4" w:space="0" w:color="auto"/>
            </w:tcBorders>
            <w:shd w:val="clear" w:color="auto" w:fill="auto"/>
            <w:hideMark/>
          </w:tcPr>
          <w:p w14:paraId="2389FA6A"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General Automotive Repair</w:t>
            </w:r>
          </w:p>
        </w:tc>
        <w:tc>
          <w:tcPr>
            <w:tcW w:w="1170" w:type="dxa"/>
            <w:tcBorders>
              <w:top w:val="nil"/>
              <w:left w:val="nil"/>
              <w:bottom w:val="single" w:sz="4" w:space="0" w:color="auto"/>
              <w:right w:val="single" w:sz="4" w:space="0" w:color="auto"/>
            </w:tcBorders>
            <w:shd w:val="clear" w:color="auto" w:fill="auto"/>
            <w:hideMark/>
          </w:tcPr>
          <w:p w14:paraId="7F587CCF" w14:textId="48221AA6" w:rsidR="0072335D" w:rsidRPr="0072335D" w:rsidRDefault="006F1E07" w:rsidP="0072335D">
            <w:pPr>
              <w:jc w:val="center"/>
              <w:rPr>
                <w:rFonts w:ascii="Calibri" w:hAnsi="Calibri" w:cs="Calibri"/>
                <w:b/>
                <w:bCs/>
                <w:color w:val="00B050"/>
                <w:sz w:val="22"/>
                <w:szCs w:val="22"/>
              </w:rPr>
            </w:pPr>
            <w:r>
              <w:rPr>
                <w:rFonts w:ascii="Calibri" w:hAnsi="Calibri" w:cs="Calibri"/>
                <w:b/>
                <w:bCs/>
                <w:color w:val="00B050"/>
                <w:sz w:val="22"/>
                <w:szCs w:val="22"/>
              </w:rPr>
              <w:t>2</w:t>
            </w:r>
          </w:p>
        </w:tc>
        <w:tc>
          <w:tcPr>
            <w:tcW w:w="1620" w:type="dxa"/>
            <w:tcBorders>
              <w:top w:val="nil"/>
              <w:left w:val="nil"/>
              <w:bottom w:val="single" w:sz="4" w:space="0" w:color="auto"/>
              <w:right w:val="single" w:sz="4" w:space="0" w:color="auto"/>
            </w:tcBorders>
            <w:shd w:val="clear" w:color="auto" w:fill="auto"/>
            <w:hideMark/>
          </w:tcPr>
          <w:p w14:paraId="00B91C45" w14:textId="464D3EB8" w:rsidR="0072335D" w:rsidRPr="0072335D" w:rsidRDefault="0072335D" w:rsidP="0072335D">
            <w:pPr>
              <w:jc w:val="center"/>
              <w:rPr>
                <w:rFonts w:ascii="Calibri" w:hAnsi="Calibri" w:cs="Calibri"/>
                <w:b/>
                <w:bCs/>
                <w:color w:val="00B050"/>
                <w:sz w:val="22"/>
                <w:szCs w:val="22"/>
              </w:rPr>
            </w:pPr>
            <w:r w:rsidRPr="0072335D">
              <w:rPr>
                <w:rFonts w:ascii="Calibri" w:hAnsi="Calibri" w:cs="Calibri"/>
                <w:b/>
                <w:bCs/>
                <w:color w:val="00B050"/>
                <w:sz w:val="22"/>
                <w:szCs w:val="22"/>
              </w:rPr>
              <w:t>1</w:t>
            </w:r>
            <w:r w:rsidR="006F1E07">
              <w:rPr>
                <w:rFonts w:ascii="Calibri" w:hAnsi="Calibri" w:cs="Calibri"/>
                <w:b/>
                <w:bCs/>
                <w:color w:val="00B050"/>
                <w:sz w:val="22"/>
                <w:szCs w:val="22"/>
              </w:rPr>
              <w:t>101</w:t>
            </w:r>
          </w:p>
        </w:tc>
        <w:tc>
          <w:tcPr>
            <w:tcW w:w="1530" w:type="dxa"/>
            <w:tcBorders>
              <w:top w:val="nil"/>
              <w:left w:val="nil"/>
              <w:bottom w:val="single" w:sz="4" w:space="0" w:color="auto"/>
              <w:right w:val="single" w:sz="4" w:space="0" w:color="auto"/>
            </w:tcBorders>
            <w:shd w:val="clear" w:color="auto" w:fill="auto"/>
            <w:hideMark/>
          </w:tcPr>
          <w:p w14:paraId="587E3B56" w14:textId="36B52CFB" w:rsidR="0072335D" w:rsidRPr="0072335D" w:rsidRDefault="0072335D" w:rsidP="0072335D">
            <w:pPr>
              <w:jc w:val="center"/>
              <w:rPr>
                <w:rFonts w:ascii="Calibri" w:hAnsi="Calibri" w:cs="Calibri"/>
                <w:sz w:val="22"/>
                <w:szCs w:val="22"/>
              </w:rPr>
            </w:pPr>
            <w:r w:rsidRPr="0072335D">
              <w:rPr>
                <w:rFonts w:ascii="Calibri" w:hAnsi="Calibri" w:cs="Calibri"/>
                <w:sz w:val="22"/>
                <w:szCs w:val="22"/>
              </w:rPr>
              <w:t>0.00</w:t>
            </w:r>
            <w:r w:rsidR="006F1E07">
              <w:rPr>
                <w:rFonts w:ascii="Calibri" w:hAnsi="Calibri" w:cs="Calibri"/>
                <w:sz w:val="22"/>
                <w:szCs w:val="22"/>
              </w:rPr>
              <w:t>18</w:t>
            </w:r>
          </w:p>
        </w:tc>
      </w:tr>
      <w:tr w:rsidR="0072335D" w:rsidRPr="0072335D" w14:paraId="201D51EC" w14:textId="77777777" w:rsidTr="00375B8B">
        <w:trPr>
          <w:trHeight w:val="30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79818379" w14:textId="77777777" w:rsidR="0072335D" w:rsidRPr="0072335D" w:rsidRDefault="0072335D" w:rsidP="0072335D">
            <w:pPr>
              <w:jc w:val="center"/>
              <w:rPr>
                <w:rFonts w:ascii="Calibri" w:hAnsi="Calibri" w:cs="Calibri"/>
                <w:b/>
                <w:bCs/>
                <w:sz w:val="22"/>
                <w:szCs w:val="22"/>
              </w:rPr>
            </w:pPr>
            <w:r w:rsidRPr="0072335D">
              <w:rPr>
                <w:rFonts w:ascii="Calibri" w:hAnsi="Calibri" w:cs="Calibri"/>
                <w:b/>
                <w:bCs/>
                <w:sz w:val="22"/>
                <w:szCs w:val="22"/>
              </w:rPr>
              <w:t>35)</w:t>
            </w:r>
          </w:p>
        </w:tc>
        <w:tc>
          <w:tcPr>
            <w:tcW w:w="1540" w:type="dxa"/>
            <w:tcBorders>
              <w:top w:val="nil"/>
              <w:left w:val="nil"/>
              <w:bottom w:val="single" w:sz="4" w:space="0" w:color="auto"/>
              <w:right w:val="single" w:sz="4" w:space="0" w:color="auto"/>
            </w:tcBorders>
            <w:shd w:val="clear" w:color="auto" w:fill="auto"/>
            <w:hideMark/>
          </w:tcPr>
          <w:p w14:paraId="789DBDA7"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333991</w:t>
            </w:r>
          </w:p>
        </w:tc>
        <w:tc>
          <w:tcPr>
            <w:tcW w:w="3882" w:type="dxa"/>
            <w:tcBorders>
              <w:top w:val="nil"/>
              <w:left w:val="nil"/>
              <w:bottom w:val="single" w:sz="4" w:space="0" w:color="auto"/>
              <w:right w:val="single" w:sz="4" w:space="0" w:color="auto"/>
            </w:tcBorders>
            <w:shd w:val="clear" w:color="auto" w:fill="auto"/>
            <w:hideMark/>
          </w:tcPr>
          <w:p w14:paraId="5681A3E1"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Power-driven Hand-tool Manufacturing</w:t>
            </w:r>
          </w:p>
        </w:tc>
        <w:tc>
          <w:tcPr>
            <w:tcW w:w="1170" w:type="dxa"/>
            <w:tcBorders>
              <w:top w:val="nil"/>
              <w:left w:val="nil"/>
              <w:bottom w:val="single" w:sz="4" w:space="0" w:color="auto"/>
              <w:right w:val="single" w:sz="4" w:space="0" w:color="auto"/>
            </w:tcBorders>
            <w:shd w:val="clear" w:color="auto" w:fill="auto"/>
            <w:hideMark/>
          </w:tcPr>
          <w:p w14:paraId="4678E473" w14:textId="77777777" w:rsidR="0072335D" w:rsidRPr="0072335D" w:rsidRDefault="0072335D" w:rsidP="0072335D">
            <w:pPr>
              <w:jc w:val="center"/>
              <w:rPr>
                <w:rFonts w:ascii="Calibri" w:hAnsi="Calibri" w:cs="Calibri"/>
                <w:b/>
                <w:bCs/>
                <w:color w:val="00B050"/>
                <w:sz w:val="22"/>
                <w:szCs w:val="22"/>
              </w:rPr>
            </w:pPr>
            <w:r w:rsidRPr="0072335D">
              <w:rPr>
                <w:rFonts w:ascii="Calibri" w:hAnsi="Calibri" w:cs="Calibri"/>
                <w:b/>
                <w:bCs/>
                <w:color w:val="00B050"/>
                <w:sz w:val="22"/>
                <w:szCs w:val="22"/>
              </w:rPr>
              <w:t>0</w:t>
            </w:r>
          </w:p>
        </w:tc>
        <w:tc>
          <w:tcPr>
            <w:tcW w:w="1620" w:type="dxa"/>
            <w:tcBorders>
              <w:top w:val="nil"/>
              <w:left w:val="nil"/>
              <w:bottom w:val="single" w:sz="4" w:space="0" w:color="auto"/>
              <w:right w:val="single" w:sz="4" w:space="0" w:color="auto"/>
            </w:tcBorders>
            <w:shd w:val="clear" w:color="auto" w:fill="auto"/>
            <w:hideMark/>
          </w:tcPr>
          <w:p w14:paraId="26E0F755" w14:textId="77777777" w:rsidR="0072335D" w:rsidRPr="0072335D" w:rsidRDefault="0072335D" w:rsidP="0072335D">
            <w:pPr>
              <w:jc w:val="center"/>
              <w:rPr>
                <w:rFonts w:ascii="Calibri" w:hAnsi="Calibri" w:cs="Calibri"/>
                <w:b/>
                <w:bCs/>
                <w:color w:val="00B050"/>
                <w:sz w:val="22"/>
                <w:szCs w:val="22"/>
              </w:rPr>
            </w:pPr>
            <w:r w:rsidRPr="0072335D">
              <w:rPr>
                <w:rFonts w:ascii="Calibri" w:hAnsi="Calibri" w:cs="Calibri"/>
                <w:b/>
                <w:bCs/>
                <w:color w:val="00B050"/>
                <w:sz w:val="22"/>
                <w:szCs w:val="22"/>
              </w:rPr>
              <w:t>4</w:t>
            </w:r>
          </w:p>
        </w:tc>
        <w:tc>
          <w:tcPr>
            <w:tcW w:w="1530" w:type="dxa"/>
            <w:tcBorders>
              <w:top w:val="nil"/>
              <w:left w:val="nil"/>
              <w:bottom w:val="single" w:sz="4" w:space="0" w:color="auto"/>
              <w:right w:val="single" w:sz="4" w:space="0" w:color="auto"/>
            </w:tcBorders>
            <w:shd w:val="clear" w:color="auto" w:fill="auto"/>
            <w:hideMark/>
          </w:tcPr>
          <w:p w14:paraId="1F7D2C68" w14:textId="77777777" w:rsidR="0072335D" w:rsidRPr="0072335D" w:rsidRDefault="0072335D" w:rsidP="0072335D">
            <w:pPr>
              <w:jc w:val="center"/>
              <w:rPr>
                <w:rFonts w:ascii="Calibri" w:hAnsi="Calibri" w:cs="Calibri"/>
                <w:sz w:val="22"/>
                <w:szCs w:val="22"/>
              </w:rPr>
            </w:pPr>
            <w:r w:rsidRPr="0072335D">
              <w:rPr>
                <w:rFonts w:ascii="Calibri" w:hAnsi="Calibri" w:cs="Calibri"/>
                <w:sz w:val="22"/>
                <w:szCs w:val="22"/>
              </w:rPr>
              <w:t>0.0000</w:t>
            </w:r>
          </w:p>
        </w:tc>
      </w:tr>
      <w:tr w:rsidR="0072335D" w:rsidRPr="0072335D" w14:paraId="485BB207" w14:textId="77777777" w:rsidTr="00375B8B">
        <w:trPr>
          <w:trHeight w:val="30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1FDC90CB" w14:textId="77777777" w:rsidR="0072335D" w:rsidRPr="0072335D" w:rsidRDefault="0072335D" w:rsidP="0072335D">
            <w:pPr>
              <w:jc w:val="center"/>
              <w:rPr>
                <w:rFonts w:ascii="Calibri" w:hAnsi="Calibri" w:cs="Calibri"/>
                <w:b/>
                <w:bCs/>
                <w:sz w:val="22"/>
                <w:szCs w:val="22"/>
              </w:rPr>
            </w:pPr>
            <w:r w:rsidRPr="0072335D">
              <w:rPr>
                <w:rFonts w:ascii="Calibri" w:hAnsi="Calibri" w:cs="Calibri"/>
                <w:b/>
                <w:bCs/>
                <w:sz w:val="22"/>
                <w:szCs w:val="22"/>
              </w:rPr>
              <w:t>36)</w:t>
            </w:r>
          </w:p>
        </w:tc>
        <w:tc>
          <w:tcPr>
            <w:tcW w:w="1540" w:type="dxa"/>
            <w:tcBorders>
              <w:top w:val="nil"/>
              <w:left w:val="nil"/>
              <w:bottom w:val="single" w:sz="4" w:space="0" w:color="auto"/>
              <w:right w:val="single" w:sz="4" w:space="0" w:color="auto"/>
            </w:tcBorders>
            <w:shd w:val="clear" w:color="auto" w:fill="auto"/>
            <w:hideMark/>
          </w:tcPr>
          <w:p w14:paraId="6BAB8F37"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236220</w:t>
            </w:r>
          </w:p>
        </w:tc>
        <w:tc>
          <w:tcPr>
            <w:tcW w:w="3882" w:type="dxa"/>
            <w:tcBorders>
              <w:top w:val="nil"/>
              <w:left w:val="nil"/>
              <w:bottom w:val="single" w:sz="4" w:space="0" w:color="auto"/>
              <w:right w:val="single" w:sz="4" w:space="0" w:color="auto"/>
            </w:tcBorders>
            <w:shd w:val="clear" w:color="auto" w:fill="auto"/>
            <w:hideMark/>
          </w:tcPr>
          <w:p w14:paraId="2FA21828"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Commercial &amp; Institutional Bldg. Construction</w:t>
            </w:r>
          </w:p>
        </w:tc>
        <w:tc>
          <w:tcPr>
            <w:tcW w:w="1170" w:type="dxa"/>
            <w:tcBorders>
              <w:top w:val="nil"/>
              <w:left w:val="nil"/>
              <w:bottom w:val="single" w:sz="4" w:space="0" w:color="auto"/>
              <w:right w:val="single" w:sz="4" w:space="0" w:color="auto"/>
            </w:tcBorders>
            <w:shd w:val="clear" w:color="auto" w:fill="auto"/>
            <w:hideMark/>
          </w:tcPr>
          <w:p w14:paraId="78859503" w14:textId="5258DC2C" w:rsidR="0072335D" w:rsidRPr="0072335D" w:rsidRDefault="003F29CB" w:rsidP="0072335D">
            <w:pPr>
              <w:jc w:val="center"/>
              <w:rPr>
                <w:rFonts w:ascii="Calibri" w:hAnsi="Calibri" w:cs="Calibri"/>
                <w:b/>
                <w:bCs/>
                <w:color w:val="00B050"/>
                <w:sz w:val="22"/>
                <w:szCs w:val="22"/>
              </w:rPr>
            </w:pPr>
            <w:r>
              <w:rPr>
                <w:rFonts w:ascii="Calibri" w:hAnsi="Calibri" w:cs="Calibri"/>
                <w:b/>
                <w:bCs/>
                <w:color w:val="00B050"/>
                <w:sz w:val="22"/>
                <w:szCs w:val="22"/>
              </w:rPr>
              <w:t>5</w:t>
            </w:r>
          </w:p>
        </w:tc>
        <w:tc>
          <w:tcPr>
            <w:tcW w:w="1620" w:type="dxa"/>
            <w:tcBorders>
              <w:top w:val="nil"/>
              <w:left w:val="nil"/>
              <w:bottom w:val="single" w:sz="4" w:space="0" w:color="auto"/>
              <w:right w:val="single" w:sz="4" w:space="0" w:color="auto"/>
            </w:tcBorders>
            <w:shd w:val="clear" w:color="auto" w:fill="auto"/>
            <w:hideMark/>
          </w:tcPr>
          <w:p w14:paraId="37B2962B" w14:textId="3DAB715D" w:rsidR="0072335D" w:rsidRPr="0072335D" w:rsidRDefault="0072335D" w:rsidP="0072335D">
            <w:pPr>
              <w:jc w:val="center"/>
              <w:rPr>
                <w:rFonts w:ascii="Calibri" w:hAnsi="Calibri" w:cs="Calibri"/>
                <w:b/>
                <w:bCs/>
                <w:color w:val="00B050"/>
                <w:sz w:val="22"/>
                <w:szCs w:val="22"/>
              </w:rPr>
            </w:pPr>
            <w:r w:rsidRPr="0072335D">
              <w:rPr>
                <w:rFonts w:ascii="Calibri" w:hAnsi="Calibri" w:cs="Calibri"/>
                <w:b/>
                <w:bCs/>
                <w:color w:val="00B050"/>
                <w:sz w:val="22"/>
                <w:szCs w:val="22"/>
              </w:rPr>
              <w:t>51</w:t>
            </w:r>
            <w:r w:rsidR="003F29CB">
              <w:rPr>
                <w:rFonts w:ascii="Calibri" w:hAnsi="Calibri" w:cs="Calibri"/>
                <w:b/>
                <w:bCs/>
                <w:color w:val="00B050"/>
                <w:sz w:val="22"/>
                <w:szCs w:val="22"/>
              </w:rPr>
              <w:t>0</w:t>
            </w:r>
          </w:p>
        </w:tc>
        <w:tc>
          <w:tcPr>
            <w:tcW w:w="1530" w:type="dxa"/>
            <w:tcBorders>
              <w:top w:val="nil"/>
              <w:left w:val="nil"/>
              <w:bottom w:val="single" w:sz="4" w:space="0" w:color="auto"/>
              <w:right w:val="single" w:sz="4" w:space="0" w:color="auto"/>
            </w:tcBorders>
            <w:shd w:val="clear" w:color="auto" w:fill="auto"/>
            <w:hideMark/>
          </w:tcPr>
          <w:p w14:paraId="5937AFAF" w14:textId="23E30628" w:rsidR="0072335D" w:rsidRPr="0072335D" w:rsidRDefault="0072335D" w:rsidP="0072335D">
            <w:pPr>
              <w:jc w:val="center"/>
              <w:rPr>
                <w:rFonts w:ascii="Calibri" w:hAnsi="Calibri" w:cs="Calibri"/>
                <w:sz w:val="22"/>
                <w:szCs w:val="22"/>
              </w:rPr>
            </w:pPr>
            <w:r w:rsidRPr="0072335D">
              <w:rPr>
                <w:rFonts w:ascii="Calibri" w:hAnsi="Calibri" w:cs="Calibri"/>
                <w:sz w:val="22"/>
                <w:szCs w:val="22"/>
              </w:rPr>
              <w:t>0.0</w:t>
            </w:r>
            <w:r w:rsidR="003F29CB">
              <w:rPr>
                <w:rFonts w:ascii="Calibri" w:hAnsi="Calibri" w:cs="Calibri"/>
                <w:sz w:val="22"/>
                <w:szCs w:val="22"/>
              </w:rPr>
              <w:t>098</w:t>
            </w:r>
          </w:p>
        </w:tc>
      </w:tr>
      <w:tr w:rsidR="0072335D" w:rsidRPr="0072335D" w14:paraId="1A2F9619" w14:textId="77777777" w:rsidTr="00375B8B">
        <w:trPr>
          <w:trHeight w:val="30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00C98E23" w14:textId="77777777" w:rsidR="0072335D" w:rsidRPr="0072335D" w:rsidRDefault="0072335D" w:rsidP="0072335D">
            <w:pPr>
              <w:jc w:val="center"/>
              <w:rPr>
                <w:rFonts w:ascii="Calibri" w:hAnsi="Calibri" w:cs="Calibri"/>
                <w:b/>
                <w:bCs/>
                <w:sz w:val="22"/>
                <w:szCs w:val="22"/>
              </w:rPr>
            </w:pPr>
            <w:r w:rsidRPr="0072335D">
              <w:rPr>
                <w:rFonts w:ascii="Calibri" w:hAnsi="Calibri" w:cs="Calibri"/>
                <w:b/>
                <w:bCs/>
                <w:sz w:val="22"/>
                <w:szCs w:val="22"/>
              </w:rPr>
              <w:t>37)</w:t>
            </w:r>
          </w:p>
        </w:tc>
        <w:tc>
          <w:tcPr>
            <w:tcW w:w="1540" w:type="dxa"/>
            <w:tcBorders>
              <w:top w:val="nil"/>
              <w:left w:val="nil"/>
              <w:bottom w:val="single" w:sz="4" w:space="0" w:color="auto"/>
              <w:right w:val="single" w:sz="4" w:space="0" w:color="auto"/>
            </w:tcBorders>
            <w:shd w:val="clear" w:color="auto" w:fill="auto"/>
            <w:hideMark/>
          </w:tcPr>
          <w:p w14:paraId="4F5E9527"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238110</w:t>
            </w:r>
          </w:p>
        </w:tc>
        <w:tc>
          <w:tcPr>
            <w:tcW w:w="3882" w:type="dxa"/>
            <w:tcBorders>
              <w:top w:val="nil"/>
              <w:left w:val="nil"/>
              <w:bottom w:val="single" w:sz="4" w:space="0" w:color="auto"/>
              <w:right w:val="single" w:sz="4" w:space="0" w:color="auto"/>
            </w:tcBorders>
            <w:shd w:val="clear" w:color="auto" w:fill="auto"/>
            <w:hideMark/>
          </w:tcPr>
          <w:p w14:paraId="7A8CDB19"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Concrete Contractors</w:t>
            </w:r>
          </w:p>
        </w:tc>
        <w:tc>
          <w:tcPr>
            <w:tcW w:w="1170" w:type="dxa"/>
            <w:tcBorders>
              <w:top w:val="nil"/>
              <w:left w:val="nil"/>
              <w:bottom w:val="single" w:sz="4" w:space="0" w:color="auto"/>
              <w:right w:val="single" w:sz="4" w:space="0" w:color="auto"/>
            </w:tcBorders>
            <w:shd w:val="clear" w:color="auto" w:fill="auto"/>
            <w:hideMark/>
          </w:tcPr>
          <w:p w14:paraId="08BE42E6" w14:textId="7F7D7E82" w:rsidR="0072335D" w:rsidRPr="0072335D" w:rsidRDefault="0072335D" w:rsidP="0072335D">
            <w:pPr>
              <w:jc w:val="center"/>
              <w:rPr>
                <w:rFonts w:ascii="Calibri" w:hAnsi="Calibri" w:cs="Calibri"/>
                <w:b/>
                <w:bCs/>
                <w:color w:val="00B050"/>
                <w:sz w:val="22"/>
                <w:szCs w:val="22"/>
              </w:rPr>
            </w:pPr>
            <w:r w:rsidRPr="0072335D">
              <w:rPr>
                <w:rFonts w:ascii="Calibri" w:hAnsi="Calibri" w:cs="Calibri"/>
                <w:b/>
                <w:bCs/>
                <w:color w:val="00B050"/>
                <w:sz w:val="22"/>
                <w:szCs w:val="22"/>
              </w:rPr>
              <w:t>1</w:t>
            </w:r>
            <w:r w:rsidR="003F29CB">
              <w:rPr>
                <w:rFonts w:ascii="Calibri" w:hAnsi="Calibri" w:cs="Calibri"/>
                <w:b/>
                <w:bCs/>
                <w:color w:val="00B050"/>
                <w:sz w:val="22"/>
                <w:szCs w:val="22"/>
              </w:rPr>
              <w:t>0</w:t>
            </w:r>
          </w:p>
        </w:tc>
        <w:tc>
          <w:tcPr>
            <w:tcW w:w="1620" w:type="dxa"/>
            <w:tcBorders>
              <w:top w:val="nil"/>
              <w:left w:val="nil"/>
              <w:bottom w:val="single" w:sz="4" w:space="0" w:color="auto"/>
              <w:right w:val="single" w:sz="4" w:space="0" w:color="auto"/>
            </w:tcBorders>
            <w:shd w:val="clear" w:color="auto" w:fill="auto"/>
            <w:hideMark/>
          </w:tcPr>
          <w:p w14:paraId="06192BED" w14:textId="0946EFE2" w:rsidR="0072335D" w:rsidRPr="0072335D" w:rsidRDefault="0072335D" w:rsidP="0072335D">
            <w:pPr>
              <w:jc w:val="center"/>
              <w:rPr>
                <w:rFonts w:ascii="Calibri" w:hAnsi="Calibri" w:cs="Calibri"/>
                <w:b/>
                <w:bCs/>
                <w:color w:val="00B050"/>
                <w:sz w:val="22"/>
                <w:szCs w:val="22"/>
              </w:rPr>
            </w:pPr>
            <w:r w:rsidRPr="0072335D">
              <w:rPr>
                <w:rFonts w:ascii="Calibri" w:hAnsi="Calibri" w:cs="Calibri"/>
                <w:b/>
                <w:bCs/>
                <w:color w:val="00B050"/>
                <w:sz w:val="22"/>
                <w:szCs w:val="22"/>
              </w:rPr>
              <w:t>52</w:t>
            </w:r>
            <w:r w:rsidR="003F29CB">
              <w:rPr>
                <w:rFonts w:ascii="Calibri" w:hAnsi="Calibri" w:cs="Calibri"/>
                <w:b/>
                <w:bCs/>
                <w:color w:val="00B050"/>
                <w:sz w:val="22"/>
                <w:szCs w:val="22"/>
              </w:rPr>
              <w:t>4</w:t>
            </w:r>
          </w:p>
        </w:tc>
        <w:tc>
          <w:tcPr>
            <w:tcW w:w="1530" w:type="dxa"/>
            <w:tcBorders>
              <w:top w:val="nil"/>
              <w:left w:val="nil"/>
              <w:bottom w:val="single" w:sz="4" w:space="0" w:color="auto"/>
              <w:right w:val="single" w:sz="4" w:space="0" w:color="auto"/>
            </w:tcBorders>
            <w:shd w:val="clear" w:color="auto" w:fill="auto"/>
            <w:hideMark/>
          </w:tcPr>
          <w:p w14:paraId="0EB6E9AF" w14:textId="75A481EE" w:rsidR="0072335D" w:rsidRPr="0072335D" w:rsidRDefault="0072335D" w:rsidP="0072335D">
            <w:pPr>
              <w:jc w:val="center"/>
              <w:rPr>
                <w:rFonts w:ascii="Calibri" w:hAnsi="Calibri" w:cs="Calibri"/>
                <w:sz w:val="22"/>
                <w:szCs w:val="22"/>
              </w:rPr>
            </w:pPr>
            <w:r w:rsidRPr="0072335D">
              <w:rPr>
                <w:rFonts w:ascii="Calibri" w:hAnsi="Calibri" w:cs="Calibri"/>
                <w:sz w:val="22"/>
                <w:szCs w:val="22"/>
              </w:rPr>
              <w:t>0.0</w:t>
            </w:r>
            <w:r w:rsidR="003F29CB">
              <w:rPr>
                <w:rFonts w:ascii="Calibri" w:hAnsi="Calibri" w:cs="Calibri"/>
                <w:sz w:val="22"/>
                <w:szCs w:val="22"/>
              </w:rPr>
              <w:t>191</w:t>
            </w:r>
          </w:p>
        </w:tc>
      </w:tr>
      <w:tr w:rsidR="0072335D" w:rsidRPr="0072335D" w14:paraId="255045BA" w14:textId="77777777" w:rsidTr="00375B8B">
        <w:trPr>
          <w:trHeight w:val="60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2E9E076A" w14:textId="77777777" w:rsidR="0072335D" w:rsidRPr="0072335D" w:rsidRDefault="0072335D" w:rsidP="0072335D">
            <w:pPr>
              <w:jc w:val="center"/>
              <w:rPr>
                <w:rFonts w:ascii="Calibri" w:hAnsi="Calibri" w:cs="Calibri"/>
                <w:b/>
                <w:bCs/>
                <w:sz w:val="22"/>
                <w:szCs w:val="22"/>
              </w:rPr>
            </w:pPr>
            <w:r w:rsidRPr="0072335D">
              <w:rPr>
                <w:rFonts w:ascii="Calibri" w:hAnsi="Calibri" w:cs="Calibri"/>
                <w:b/>
                <w:bCs/>
                <w:sz w:val="22"/>
                <w:szCs w:val="22"/>
              </w:rPr>
              <w:t>38)</w:t>
            </w:r>
          </w:p>
        </w:tc>
        <w:tc>
          <w:tcPr>
            <w:tcW w:w="1540" w:type="dxa"/>
            <w:tcBorders>
              <w:top w:val="nil"/>
              <w:left w:val="nil"/>
              <w:bottom w:val="single" w:sz="4" w:space="0" w:color="auto"/>
              <w:right w:val="single" w:sz="4" w:space="0" w:color="auto"/>
            </w:tcBorders>
            <w:shd w:val="clear" w:color="auto" w:fill="auto"/>
            <w:hideMark/>
          </w:tcPr>
          <w:p w14:paraId="7F8F282C"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332999</w:t>
            </w:r>
          </w:p>
        </w:tc>
        <w:tc>
          <w:tcPr>
            <w:tcW w:w="3882" w:type="dxa"/>
            <w:tcBorders>
              <w:top w:val="nil"/>
              <w:left w:val="nil"/>
              <w:bottom w:val="single" w:sz="4" w:space="0" w:color="auto"/>
              <w:right w:val="single" w:sz="4" w:space="0" w:color="auto"/>
            </w:tcBorders>
            <w:shd w:val="clear" w:color="auto" w:fill="auto"/>
            <w:hideMark/>
          </w:tcPr>
          <w:p w14:paraId="320528CE"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All Other Misc. Fabricated Metal Product Manufacturing</w:t>
            </w:r>
          </w:p>
        </w:tc>
        <w:tc>
          <w:tcPr>
            <w:tcW w:w="1170" w:type="dxa"/>
            <w:tcBorders>
              <w:top w:val="nil"/>
              <w:left w:val="nil"/>
              <w:bottom w:val="single" w:sz="4" w:space="0" w:color="auto"/>
              <w:right w:val="single" w:sz="4" w:space="0" w:color="auto"/>
            </w:tcBorders>
            <w:shd w:val="clear" w:color="auto" w:fill="auto"/>
            <w:hideMark/>
          </w:tcPr>
          <w:p w14:paraId="0AFB3464" w14:textId="41B641B3" w:rsidR="0072335D" w:rsidRPr="0072335D" w:rsidRDefault="003F29CB" w:rsidP="0072335D">
            <w:pPr>
              <w:jc w:val="center"/>
              <w:rPr>
                <w:rFonts w:ascii="Calibri" w:hAnsi="Calibri" w:cs="Calibri"/>
                <w:b/>
                <w:bCs/>
                <w:color w:val="00B050"/>
                <w:sz w:val="22"/>
                <w:szCs w:val="22"/>
              </w:rPr>
            </w:pPr>
            <w:r>
              <w:rPr>
                <w:rFonts w:ascii="Calibri" w:hAnsi="Calibri" w:cs="Calibri"/>
                <w:b/>
                <w:bCs/>
                <w:color w:val="00B050"/>
                <w:sz w:val="22"/>
                <w:szCs w:val="22"/>
              </w:rPr>
              <w:t>1</w:t>
            </w:r>
          </w:p>
        </w:tc>
        <w:tc>
          <w:tcPr>
            <w:tcW w:w="1620" w:type="dxa"/>
            <w:tcBorders>
              <w:top w:val="nil"/>
              <w:left w:val="nil"/>
              <w:bottom w:val="single" w:sz="4" w:space="0" w:color="auto"/>
              <w:right w:val="single" w:sz="4" w:space="0" w:color="auto"/>
            </w:tcBorders>
            <w:shd w:val="clear" w:color="auto" w:fill="auto"/>
            <w:hideMark/>
          </w:tcPr>
          <w:p w14:paraId="621593BA" w14:textId="2C60F202" w:rsidR="0072335D" w:rsidRPr="0072335D" w:rsidRDefault="003F29CB" w:rsidP="0072335D">
            <w:pPr>
              <w:jc w:val="center"/>
              <w:rPr>
                <w:rFonts w:ascii="Calibri" w:hAnsi="Calibri" w:cs="Calibri"/>
                <w:b/>
                <w:bCs/>
                <w:color w:val="00B050"/>
                <w:sz w:val="22"/>
                <w:szCs w:val="22"/>
              </w:rPr>
            </w:pPr>
            <w:r>
              <w:rPr>
                <w:rFonts w:ascii="Calibri" w:hAnsi="Calibri" w:cs="Calibri"/>
                <w:b/>
                <w:bCs/>
                <w:color w:val="00B050"/>
                <w:sz w:val="22"/>
                <w:szCs w:val="22"/>
              </w:rPr>
              <w:t>40</w:t>
            </w:r>
          </w:p>
        </w:tc>
        <w:tc>
          <w:tcPr>
            <w:tcW w:w="1530" w:type="dxa"/>
            <w:tcBorders>
              <w:top w:val="nil"/>
              <w:left w:val="nil"/>
              <w:bottom w:val="single" w:sz="4" w:space="0" w:color="auto"/>
              <w:right w:val="single" w:sz="4" w:space="0" w:color="auto"/>
            </w:tcBorders>
            <w:shd w:val="clear" w:color="auto" w:fill="auto"/>
            <w:hideMark/>
          </w:tcPr>
          <w:p w14:paraId="70D137A2" w14:textId="52342AA5" w:rsidR="0072335D" w:rsidRPr="0072335D" w:rsidRDefault="0072335D" w:rsidP="0072335D">
            <w:pPr>
              <w:jc w:val="center"/>
              <w:rPr>
                <w:rFonts w:ascii="Calibri" w:hAnsi="Calibri" w:cs="Calibri"/>
                <w:sz w:val="22"/>
                <w:szCs w:val="22"/>
              </w:rPr>
            </w:pPr>
            <w:r w:rsidRPr="0072335D">
              <w:rPr>
                <w:rFonts w:ascii="Calibri" w:hAnsi="Calibri" w:cs="Calibri"/>
                <w:sz w:val="22"/>
                <w:szCs w:val="22"/>
              </w:rPr>
              <w:t>0.0</w:t>
            </w:r>
            <w:r w:rsidR="003F29CB">
              <w:rPr>
                <w:rFonts w:ascii="Calibri" w:hAnsi="Calibri" w:cs="Calibri"/>
                <w:sz w:val="22"/>
                <w:szCs w:val="22"/>
              </w:rPr>
              <w:t>250</w:t>
            </w:r>
          </w:p>
        </w:tc>
      </w:tr>
      <w:tr w:rsidR="0072335D" w:rsidRPr="0072335D" w14:paraId="50E803C9" w14:textId="77777777" w:rsidTr="00375B8B">
        <w:trPr>
          <w:trHeight w:val="30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138FBE6D" w14:textId="77777777" w:rsidR="0072335D" w:rsidRPr="0072335D" w:rsidRDefault="0072335D" w:rsidP="0072335D">
            <w:pPr>
              <w:jc w:val="center"/>
              <w:rPr>
                <w:rFonts w:ascii="Calibri" w:hAnsi="Calibri" w:cs="Calibri"/>
                <w:b/>
                <w:bCs/>
                <w:sz w:val="22"/>
                <w:szCs w:val="22"/>
              </w:rPr>
            </w:pPr>
            <w:r w:rsidRPr="0072335D">
              <w:rPr>
                <w:rFonts w:ascii="Calibri" w:hAnsi="Calibri" w:cs="Calibri"/>
                <w:b/>
                <w:bCs/>
                <w:sz w:val="22"/>
                <w:szCs w:val="22"/>
              </w:rPr>
              <w:t>39)</w:t>
            </w:r>
          </w:p>
        </w:tc>
        <w:tc>
          <w:tcPr>
            <w:tcW w:w="1540" w:type="dxa"/>
            <w:tcBorders>
              <w:top w:val="nil"/>
              <w:left w:val="nil"/>
              <w:bottom w:val="single" w:sz="4" w:space="0" w:color="auto"/>
              <w:right w:val="single" w:sz="4" w:space="0" w:color="auto"/>
            </w:tcBorders>
            <w:shd w:val="clear" w:color="auto" w:fill="auto"/>
            <w:hideMark/>
          </w:tcPr>
          <w:p w14:paraId="0C890483"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441310</w:t>
            </w:r>
          </w:p>
        </w:tc>
        <w:tc>
          <w:tcPr>
            <w:tcW w:w="3882" w:type="dxa"/>
            <w:tcBorders>
              <w:top w:val="nil"/>
              <w:left w:val="nil"/>
              <w:bottom w:val="single" w:sz="4" w:space="0" w:color="auto"/>
              <w:right w:val="single" w:sz="4" w:space="0" w:color="auto"/>
            </w:tcBorders>
            <w:shd w:val="clear" w:color="auto" w:fill="auto"/>
            <w:hideMark/>
          </w:tcPr>
          <w:p w14:paraId="7F7ECFCE"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Automotive Parts, Accessories, &amp; Tire Stores</w:t>
            </w:r>
          </w:p>
        </w:tc>
        <w:tc>
          <w:tcPr>
            <w:tcW w:w="1170" w:type="dxa"/>
            <w:tcBorders>
              <w:top w:val="nil"/>
              <w:left w:val="nil"/>
              <w:bottom w:val="single" w:sz="4" w:space="0" w:color="auto"/>
              <w:right w:val="single" w:sz="4" w:space="0" w:color="auto"/>
            </w:tcBorders>
            <w:shd w:val="clear" w:color="auto" w:fill="auto"/>
            <w:hideMark/>
          </w:tcPr>
          <w:p w14:paraId="3EF71735" w14:textId="77777777" w:rsidR="0072335D" w:rsidRPr="0072335D" w:rsidRDefault="0072335D" w:rsidP="0072335D">
            <w:pPr>
              <w:jc w:val="center"/>
              <w:rPr>
                <w:rFonts w:ascii="Calibri" w:hAnsi="Calibri" w:cs="Calibri"/>
                <w:b/>
                <w:bCs/>
                <w:color w:val="00B050"/>
                <w:sz w:val="22"/>
                <w:szCs w:val="22"/>
              </w:rPr>
            </w:pPr>
            <w:r w:rsidRPr="0072335D">
              <w:rPr>
                <w:rFonts w:ascii="Calibri" w:hAnsi="Calibri" w:cs="Calibri"/>
                <w:b/>
                <w:bCs/>
                <w:color w:val="00B050"/>
                <w:sz w:val="22"/>
                <w:szCs w:val="22"/>
              </w:rPr>
              <w:t>0</w:t>
            </w:r>
          </w:p>
        </w:tc>
        <w:tc>
          <w:tcPr>
            <w:tcW w:w="1620" w:type="dxa"/>
            <w:tcBorders>
              <w:top w:val="nil"/>
              <w:left w:val="nil"/>
              <w:bottom w:val="single" w:sz="4" w:space="0" w:color="auto"/>
              <w:right w:val="single" w:sz="4" w:space="0" w:color="auto"/>
            </w:tcBorders>
            <w:shd w:val="clear" w:color="auto" w:fill="auto"/>
            <w:hideMark/>
          </w:tcPr>
          <w:p w14:paraId="28423262" w14:textId="77777777" w:rsidR="0072335D" w:rsidRPr="0072335D" w:rsidRDefault="0072335D" w:rsidP="0072335D">
            <w:pPr>
              <w:jc w:val="center"/>
              <w:rPr>
                <w:rFonts w:ascii="Calibri" w:hAnsi="Calibri" w:cs="Calibri"/>
                <w:b/>
                <w:bCs/>
                <w:color w:val="00B050"/>
                <w:sz w:val="22"/>
                <w:szCs w:val="22"/>
              </w:rPr>
            </w:pPr>
            <w:r w:rsidRPr="0072335D">
              <w:rPr>
                <w:rFonts w:ascii="Calibri" w:hAnsi="Calibri" w:cs="Calibri"/>
                <w:b/>
                <w:bCs/>
                <w:color w:val="00B050"/>
                <w:sz w:val="22"/>
                <w:szCs w:val="22"/>
              </w:rPr>
              <w:t>1074</w:t>
            </w:r>
          </w:p>
        </w:tc>
        <w:tc>
          <w:tcPr>
            <w:tcW w:w="1530" w:type="dxa"/>
            <w:tcBorders>
              <w:top w:val="nil"/>
              <w:left w:val="nil"/>
              <w:bottom w:val="single" w:sz="4" w:space="0" w:color="auto"/>
              <w:right w:val="single" w:sz="4" w:space="0" w:color="auto"/>
            </w:tcBorders>
            <w:shd w:val="clear" w:color="auto" w:fill="auto"/>
            <w:hideMark/>
          </w:tcPr>
          <w:p w14:paraId="0E93A32F" w14:textId="77777777" w:rsidR="0072335D" w:rsidRPr="0072335D" w:rsidRDefault="0072335D" w:rsidP="0072335D">
            <w:pPr>
              <w:jc w:val="center"/>
              <w:rPr>
                <w:rFonts w:ascii="Calibri" w:hAnsi="Calibri" w:cs="Calibri"/>
                <w:sz w:val="22"/>
                <w:szCs w:val="22"/>
              </w:rPr>
            </w:pPr>
            <w:r w:rsidRPr="0072335D">
              <w:rPr>
                <w:rFonts w:ascii="Calibri" w:hAnsi="Calibri" w:cs="Calibri"/>
                <w:sz w:val="22"/>
                <w:szCs w:val="22"/>
              </w:rPr>
              <w:t>0.0000</w:t>
            </w:r>
          </w:p>
        </w:tc>
      </w:tr>
      <w:tr w:rsidR="0072335D" w:rsidRPr="0072335D" w14:paraId="298103BC" w14:textId="77777777" w:rsidTr="00375B8B">
        <w:trPr>
          <w:trHeight w:val="30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6FE61B52" w14:textId="77777777" w:rsidR="0072335D" w:rsidRPr="0072335D" w:rsidRDefault="0072335D" w:rsidP="0072335D">
            <w:pPr>
              <w:jc w:val="center"/>
              <w:rPr>
                <w:rFonts w:ascii="Calibri" w:hAnsi="Calibri" w:cs="Calibri"/>
                <w:b/>
                <w:bCs/>
                <w:sz w:val="22"/>
                <w:szCs w:val="22"/>
              </w:rPr>
            </w:pPr>
            <w:r w:rsidRPr="0072335D">
              <w:rPr>
                <w:rFonts w:ascii="Calibri" w:hAnsi="Calibri" w:cs="Calibri"/>
                <w:b/>
                <w:bCs/>
                <w:sz w:val="22"/>
                <w:szCs w:val="22"/>
              </w:rPr>
              <w:t>40)</w:t>
            </w:r>
          </w:p>
        </w:tc>
        <w:tc>
          <w:tcPr>
            <w:tcW w:w="1540" w:type="dxa"/>
            <w:tcBorders>
              <w:top w:val="nil"/>
              <w:left w:val="nil"/>
              <w:bottom w:val="single" w:sz="4" w:space="0" w:color="auto"/>
              <w:right w:val="single" w:sz="4" w:space="0" w:color="auto"/>
            </w:tcBorders>
            <w:shd w:val="clear" w:color="auto" w:fill="auto"/>
            <w:hideMark/>
          </w:tcPr>
          <w:p w14:paraId="69B308CE"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443120</w:t>
            </w:r>
          </w:p>
        </w:tc>
        <w:tc>
          <w:tcPr>
            <w:tcW w:w="3882" w:type="dxa"/>
            <w:tcBorders>
              <w:top w:val="nil"/>
              <w:left w:val="nil"/>
              <w:bottom w:val="single" w:sz="4" w:space="0" w:color="auto"/>
              <w:right w:val="single" w:sz="4" w:space="0" w:color="auto"/>
            </w:tcBorders>
            <w:shd w:val="clear" w:color="auto" w:fill="auto"/>
            <w:hideMark/>
          </w:tcPr>
          <w:p w14:paraId="1465B5F5"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Computer and Software Stores</w:t>
            </w:r>
          </w:p>
        </w:tc>
        <w:tc>
          <w:tcPr>
            <w:tcW w:w="1170" w:type="dxa"/>
            <w:tcBorders>
              <w:top w:val="nil"/>
              <w:left w:val="nil"/>
              <w:bottom w:val="single" w:sz="4" w:space="0" w:color="auto"/>
              <w:right w:val="single" w:sz="4" w:space="0" w:color="auto"/>
            </w:tcBorders>
            <w:shd w:val="clear" w:color="auto" w:fill="auto"/>
            <w:hideMark/>
          </w:tcPr>
          <w:p w14:paraId="1D0239CB" w14:textId="77777777" w:rsidR="0072335D" w:rsidRPr="0072335D" w:rsidRDefault="0072335D" w:rsidP="0072335D">
            <w:pPr>
              <w:jc w:val="center"/>
              <w:rPr>
                <w:rFonts w:ascii="Calibri" w:hAnsi="Calibri" w:cs="Calibri"/>
                <w:b/>
                <w:bCs/>
                <w:color w:val="00B050"/>
                <w:sz w:val="22"/>
                <w:szCs w:val="22"/>
              </w:rPr>
            </w:pPr>
            <w:r w:rsidRPr="0072335D">
              <w:rPr>
                <w:rFonts w:ascii="Calibri" w:hAnsi="Calibri" w:cs="Calibri"/>
                <w:b/>
                <w:bCs/>
                <w:color w:val="00B050"/>
                <w:sz w:val="22"/>
                <w:szCs w:val="22"/>
              </w:rPr>
              <w:t>0</w:t>
            </w:r>
          </w:p>
        </w:tc>
        <w:tc>
          <w:tcPr>
            <w:tcW w:w="1620" w:type="dxa"/>
            <w:tcBorders>
              <w:top w:val="nil"/>
              <w:left w:val="nil"/>
              <w:bottom w:val="single" w:sz="4" w:space="0" w:color="auto"/>
              <w:right w:val="single" w:sz="4" w:space="0" w:color="auto"/>
            </w:tcBorders>
            <w:shd w:val="clear" w:color="auto" w:fill="auto"/>
            <w:hideMark/>
          </w:tcPr>
          <w:p w14:paraId="796FE6A7" w14:textId="77777777" w:rsidR="0072335D" w:rsidRPr="0072335D" w:rsidRDefault="0072335D" w:rsidP="0072335D">
            <w:pPr>
              <w:jc w:val="center"/>
              <w:rPr>
                <w:rFonts w:ascii="Calibri" w:hAnsi="Calibri" w:cs="Calibri"/>
                <w:b/>
                <w:bCs/>
                <w:color w:val="00B050"/>
                <w:sz w:val="22"/>
                <w:szCs w:val="22"/>
              </w:rPr>
            </w:pPr>
            <w:r w:rsidRPr="0072335D">
              <w:rPr>
                <w:rFonts w:ascii="Calibri" w:hAnsi="Calibri" w:cs="Calibri"/>
                <w:b/>
                <w:bCs/>
                <w:color w:val="00B050"/>
                <w:sz w:val="22"/>
                <w:szCs w:val="22"/>
              </w:rPr>
              <w:t>105</w:t>
            </w:r>
          </w:p>
        </w:tc>
        <w:tc>
          <w:tcPr>
            <w:tcW w:w="1530" w:type="dxa"/>
            <w:tcBorders>
              <w:top w:val="nil"/>
              <w:left w:val="nil"/>
              <w:bottom w:val="single" w:sz="4" w:space="0" w:color="auto"/>
              <w:right w:val="single" w:sz="4" w:space="0" w:color="auto"/>
            </w:tcBorders>
            <w:shd w:val="clear" w:color="auto" w:fill="auto"/>
            <w:hideMark/>
          </w:tcPr>
          <w:p w14:paraId="54F08090" w14:textId="77777777" w:rsidR="0072335D" w:rsidRPr="0072335D" w:rsidRDefault="0072335D" w:rsidP="0072335D">
            <w:pPr>
              <w:jc w:val="center"/>
              <w:rPr>
                <w:rFonts w:ascii="Calibri" w:hAnsi="Calibri" w:cs="Calibri"/>
                <w:sz w:val="22"/>
                <w:szCs w:val="22"/>
              </w:rPr>
            </w:pPr>
            <w:r w:rsidRPr="0072335D">
              <w:rPr>
                <w:rFonts w:ascii="Calibri" w:hAnsi="Calibri" w:cs="Calibri"/>
                <w:sz w:val="22"/>
                <w:szCs w:val="22"/>
              </w:rPr>
              <w:t>0.0000</w:t>
            </w:r>
          </w:p>
        </w:tc>
      </w:tr>
      <w:tr w:rsidR="0072335D" w:rsidRPr="0072335D" w14:paraId="4F244975" w14:textId="77777777" w:rsidTr="00375B8B">
        <w:trPr>
          <w:trHeight w:val="30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5578FA98" w14:textId="77777777" w:rsidR="0072335D" w:rsidRPr="0072335D" w:rsidRDefault="0072335D" w:rsidP="0072335D">
            <w:pPr>
              <w:jc w:val="center"/>
              <w:rPr>
                <w:rFonts w:ascii="Calibri" w:hAnsi="Calibri" w:cs="Calibri"/>
                <w:b/>
                <w:bCs/>
                <w:sz w:val="22"/>
                <w:szCs w:val="22"/>
              </w:rPr>
            </w:pPr>
            <w:r w:rsidRPr="0072335D">
              <w:rPr>
                <w:rFonts w:ascii="Calibri" w:hAnsi="Calibri" w:cs="Calibri"/>
                <w:b/>
                <w:bCs/>
                <w:sz w:val="22"/>
                <w:szCs w:val="22"/>
              </w:rPr>
              <w:t>41)</w:t>
            </w:r>
          </w:p>
        </w:tc>
        <w:tc>
          <w:tcPr>
            <w:tcW w:w="1540" w:type="dxa"/>
            <w:tcBorders>
              <w:top w:val="nil"/>
              <w:left w:val="nil"/>
              <w:bottom w:val="single" w:sz="4" w:space="0" w:color="auto"/>
              <w:right w:val="single" w:sz="4" w:space="0" w:color="auto"/>
            </w:tcBorders>
            <w:shd w:val="clear" w:color="auto" w:fill="auto"/>
            <w:hideMark/>
          </w:tcPr>
          <w:p w14:paraId="1D327502"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332311</w:t>
            </w:r>
          </w:p>
        </w:tc>
        <w:tc>
          <w:tcPr>
            <w:tcW w:w="3882" w:type="dxa"/>
            <w:tcBorders>
              <w:top w:val="nil"/>
              <w:left w:val="nil"/>
              <w:bottom w:val="single" w:sz="4" w:space="0" w:color="auto"/>
              <w:right w:val="single" w:sz="4" w:space="0" w:color="auto"/>
            </w:tcBorders>
            <w:shd w:val="clear" w:color="auto" w:fill="auto"/>
            <w:hideMark/>
          </w:tcPr>
          <w:p w14:paraId="33BF94C2"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Prefab Metal Bldg. &amp; Component Mfg.</w:t>
            </w:r>
          </w:p>
        </w:tc>
        <w:tc>
          <w:tcPr>
            <w:tcW w:w="1170" w:type="dxa"/>
            <w:tcBorders>
              <w:top w:val="nil"/>
              <w:left w:val="nil"/>
              <w:bottom w:val="single" w:sz="4" w:space="0" w:color="auto"/>
              <w:right w:val="single" w:sz="4" w:space="0" w:color="auto"/>
            </w:tcBorders>
            <w:shd w:val="clear" w:color="auto" w:fill="auto"/>
            <w:hideMark/>
          </w:tcPr>
          <w:p w14:paraId="57BAB7CF" w14:textId="77777777" w:rsidR="0072335D" w:rsidRPr="0072335D" w:rsidRDefault="0072335D" w:rsidP="0072335D">
            <w:pPr>
              <w:jc w:val="center"/>
              <w:rPr>
                <w:rFonts w:ascii="Calibri" w:hAnsi="Calibri" w:cs="Calibri"/>
                <w:b/>
                <w:bCs/>
                <w:color w:val="00B050"/>
                <w:sz w:val="22"/>
                <w:szCs w:val="22"/>
              </w:rPr>
            </w:pPr>
            <w:r w:rsidRPr="0072335D">
              <w:rPr>
                <w:rFonts w:ascii="Calibri" w:hAnsi="Calibri" w:cs="Calibri"/>
                <w:b/>
                <w:bCs/>
                <w:color w:val="00B050"/>
                <w:sz w:val="22"/>
                <w:szCs w:val="22"/>
              </w:rPr>
              <w:t>0</w:t>
            </w:r>
          </w:p>
        </w:tc>
        <w:tc>
          <w:tcPr>
            <w:tcW w:w="1620" w:type="dxa"/>
            <w:tcBorders>
              <w:top w:val="nil"/>
              <w:left w:val="nil"/>
              <w:bottom w:val="single" w:sz="4" w:space="0" w:color="auto"/>
              <w:right w:val="single" w:sz="4" w:space="0" w:color="auto"/>
            </w:tcBorders>
            <w:shd w:val="clear" w:color="auto" w:fill="auto"/>
            <w:hideMark/>
          </w:tcPr>
          <w:p w14:paraId="312A582B" w14:textId="77777777" w:rsidR="0072335D" w:rsidRPr="0072335D" w:rsidRDefault="0072335D" w:rsidP="0072335D">
            <w:pPr>
              <w:jc w:val="center"/>
              <w:rPr>
                <w:rFonts w:ascii="Calibri" w:hAnsi="Calibri" w:cs="Calibri"/>
                <w:b/>
                <w:bCs/>
                <w:color w:val="00B050"/>
                <w:sz w:val="22"/>
                <w:szCs w:val="22"/>
              </w:rPr>
            </w:pPr>
            <w:r w:rsidRPr="0072335D">
              <w:rPr>
                <w:rFonts w:ascii="Calibri" w:hAnsi="Calibri" w:cs="Calibri"/>
                <w:b/>
                <w:bCs/>
                <w:color w:val="00B050"/>
                <w:sz w:val="22"/>
                <w:szCs w:val="22"/>
              </w:rPr>
              <w:t>10</w:t>
            </w:r>
          </w:p>
        </w:tc>
        <w:tc>
          <w:tcPr>
            <w:tcW w:w="1530" w:type="dxa"/>
            <w:tcBorders>
              <w:top w:val="nil"/>
              <w:left w:val="nil"/>
              <w:bottom w:val="single" w:sz="4" w:space="0" w:color="auto"/>
              <w:right w:val="single" w:sz="4" w:space="0" w:color="auto"/>
            </w:tcBorders>
            <w:shd w:val="clear" w:color="auto" w:fill="auto"/>
            <w:hideMark/>
          </w:tcPr>
          <w:p w14:paraId="4085268A" w14:textId="77777777" w:rsidR="0072335D" w:rsidRPr="0072335D" w:rsidRDefault="0072335D" w:rsidP="0072335D">
            <w:pPr>
              <w:jc w:val="center"/>
              <w:rPr>
                <w:rFonts w:ascii="Calibri" w:hAnsi="Calibri" w:cs="Calibri"/>
                <w:sz w:val="22"/>
                <w:szCs w:val="22"/>
              </w:rPr>
            </w:pPr>
            <w:r w:rsidRPr="0072335D">
              <w:rPr>
                <w:rFonts w:ascii="Calibri" w:hAnsi="Calibri" w:cs="Calibri"/>
                <w:sz w:val="22"/>
                <w:szCs w:val="22"/>
              </w:rPr>
              <w:t>0.0000</w:t>
            </w:r>
          </w:p>
        </w:tc>
      </w:tr>
      <w:tr w:rsidR="0072335D" w:rsidRPr="0072335D" w14:paraId="74B943AC" w14:textId="77777777" w:rsidTr="00375B8B">
        <w:trPr>
          <w:trHeight w:val="60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3E22F8BA" w14:textId="77777777" w:rsidR="0072335D" w:rsidRPr="0072335D" w:rsidRDefault="0072335D" w:rsidP="0072335D">
            <w:pPr>
              <w:jc w:val="center"/>
              <w:rPr>
                <w:rFonts w:ascii="Calibri" w:hAnsi="Calibri" w:cs="Calibri"/>
                <w:b/>
                <w:bCs/>
                <w:sz w:val="22"/>
                <w:szCs w:val="22"/>
              </w:rPr>
            </w:pPr>
            <w:r w:rsidRPr="0072335D">
              <w:rPr>
                <w:rFonts w:ascii="Calibri" w:hAnsi="Calibri" w:cs="Calibri"/>
                <w:b/>
                <w:bCs/>
                <w:sz w:val="22"/>
                <w:szCs w:val="22"/>
              </w:rPr>
              <w:t>42)</w:t>
            </w:r>
          </w:p>
        </w:tc>
        <w:tc>
          <w:tcPr>
            <w:tcW w:w="1540" w:type="dxa"/>
            <w:tcBorders>
              <w:top w:val="nil"/>
              <w:left w:val="nil"/>
              <w:bottom w:val="single" w:sz="4" w:space="0" w:color="auto"/>
              <w:right w:val="single" w:sz="4" w:space="0" w:color="auto"/>
            </w:tcBorders>
            <w:shd w:val="clear" w:color="auto" w:fill="auto"/>
            <w:hideMark/>
          </w:tcPr>
          <w:p w14:paraId="5EACCEA3"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333319</w:t>
            </w:r>
          </w:p>
        </w:tc>
        <w:tc>
          <w:tcPr>
            <w:tcW w:w="3882" w:type="dxa"/>
            <w:tcBorders>
              <w:top w:val="nil"/>
              <w:left w:val="nil"/>
              <w:bottom w:val="single" w:sz="4" w:space="0" w:color="auto"/>
              <w:right w:val="single" w:sz="4" w:space="0" w:color="auto"/>
            </w:tcBorders>
            <w:shd w:val="clear" w:color="auto" w:fill="auto"/>
            <w:hideMark/>
          </w:tcPr>
          <w:p w14:paraId="26801F9A"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Other Commercial &amp; Service Industry Machinery Manufacturing</w:t>
            </w:r>
          </w:p>
        </w:tc>
        <w:tc>
          <w:tcPr>
            <w:tcW w:w="1170" w:type="dxa"/>
            <w:tcBorders>
              <w:top w:val="nil"/>
              <w:left w:val="nil"/>
              <w:bottom w:val="single" w:sz="4" w:space="0" w:color="auto"/>
              <w:right w:val="single" w:sz="4" w:space="0" w:color="auto"/>
            </w:tcBorders>
            <w:shd w:val="clear" w:color="auto" w:fill="auto"/>
            <w:hideMark/>
          </w:tcPr>
          <w:p w14:paraId="1C492F5D" w14:textId="77777777" w:rsidR="0072335D" w:rsidRPr="0072335D" w:rsidRDefault="0072335D" w:rsidP="0072335D">
            <w:pPr>
              <w:jc w:val="center"/>
              <w:rPr>
                <w:rFonts w:ascii="Calibri" w:hAnsi="Calibri" w:cs="Calibri"/>
                <w:b/>
                <w:bCs/>
                <w:color w:val="00B050"/>
                <w:sz w:val="22"/>
                <w:szCs w:val="22"/>
              </w:rPr>
            </w:pPr>
            <w:r w:rsidRPr="0072335D">
              <w:rPr>
                <w:rFonts w:ascii="Calibri" w:hAnsi="Calibri" w:cs="Calibri"/>
                <w:b/>
                <w:bCs/>
                <w:color w:val="00B050"/>
                <w:sz w:val="22"/>
                <w:szCs w:val="22"/>
              </w:rPr>
              <w:t>0</w:t>
            </w:r>
          </w:p>
        </w:tc>
        <w:tc>
          <w:tcPr>
            <w:tcW w:w="1620" w:type="dxa"/>
            <w:tcBorders>
              <w:top w:val="nil"/>
              <w:left w:val="nil"/>
              <w:bottom w:val="single" w:sz="4" w:space="0" w:color="auto"/>
              <w:right w:val="single" w:sz="4" w:space="0" w:color="auto"/>
            </w:tcBorders>
            <w:shd w:val="clear" w:color="auto" w:fill="auto"/>
            <w:hideMark/>
          </w:tcPr>
          <w:p w14:paraId="3EAAC326" w14:textId="77777777" w:rsidR="0072335D" w:rsidRPr="0072335D" w:rsidRDefault="0072335D" w:rsidP="0072335D">
            <w:pPr>
              <w:jc w:val="center"/>
              <w:rPr>
                <w:rFonts w:ascii="Calibri" w:hAnsi="Calibri" w:cs="Calibri"/>
                <w:b/>
                <w:bCs/>
                <w:color w:val="00B050"/>
                <w:sz w:val="22"/>
                <w:szCs w:val="22"/>
              </w:rPr>
            </w:pPr>
            <w:r w:rsidRPr="0072335D">
              <w:rPr>
                <w:rFonts w:ascii="Calibri" w:hAnsi="Calibri" w:cs="Calibri"/>
                <w:b/>
                <w:bCs/>
                <w:color w:val="00B050"/>
                <w:sz w:val="22"/>
                <w:szCs w:val="22"/>
              </w:rPr>
              <w:t>18</w:t>
            </w:r>
          </w:p>
        </w:tc>
        <w:tc>
          <w:tcPr>
            <w:tcW w:w="1530" w:type="dxa"/>
            <w:tcBorders>
              <w:top w:val="nil"/>
              <w:left w:val="nil"/>
              <w:bottom w:val="single" w:sz="4" w:space="0" w:color="auto"/>
              <w:right w:val="single" w:sz="4" w:space="0" w:color="auto"/>
            </w:tcBorders>
            <w:shd w:val="clear" w:color="auto" w:fill="auto"/>
            <w:hideMark/>
          </w:tcPr>
          <w:p w14:paraId="380D63C5" w14:textId="77777777" w:rsidR="0072335D" w:rsidRPr="0072335D" w:rsidRDefault="0072335D" w:rsidP="0072335D">
            <w:pPr>
              <w:jc w:val="center"/>
              <w:rPr>
                <w:rFonts w:ascii="Calibri" w:hAnsi="Calibri" w:cs="Calibri"/>
                <w:sz w:val="22"/>
                <w:szCs w:val="22"/>
              </w:rPr>
            </w:pPr>
            <w:r w:rsidRPr="0072335D">
              <w:rPr>
                <w:rFonts w:ascii="Calibri" w:hAnsi="Calibri" w:cs="Calibri"/>
                <w:sz w:val="22"/>
                <w:szCs w:val="22"/>
              </w:rPr>
              <w:t>0.0000</w:t>
            </w:r>
          </w:p>
        </w:tc>
      </w:tr>
      <w:tr w:rsidR="0072335D" w:rsidRPr="0072335D" w14:paraId="2203AB90" w14:textId="77777777" w:rsidTr="00375B8B">
        <w:trPr>
          <w:trHeight w:val="60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026605CA" w14:textId="77777777" w:rsidR="0072335D" w:rsidRPr="0072335D" w:rsidRDefault="0072335D" w:rsidP="0072335D">
            <w:pPr>
              <w:jc w:val="center"/>
              <w:rPr>
                <w:rFonts w:ascii="Calibri" w:hAnsi="Calibri" w:cs="Calibri"/>
                <w:b/>
                <w:bCs/>
                <w:sz w:val="22"/>
                <w:szCs w:val="22"/>
              </w:rPr>
            </w:pPr>
            <w:r w:rsidRPr="0072335D">
              <w:rPr>
                <w:rFonts w:ascii="Calibri" w:hAnsi="Calibri" w:cs="Calibri"/>
                <w:b/>
                <w:bCs/>
                <w:sz w:val="22"/>
                <w:szCs w:val="22"/>
              </w:rPr>
              <w:t>43)</w:t>
            </w:r>
          </w:p>
        </w:tc>
        <w:tc>
          <w:tcPr>
            <w:tcW w:w="1540" w:type="dxa"/>
            <w:tcBorders>
              <w:top w:val="nil"/>
              <w:left w:val="nil"/>
              <w:bottom w:val="single" w:sz="4" w:space="0" w:color="auto"/>
              <w:right w:val="single" w:sz="4" w:space="0" w:color="auto"/>
            </w:tcBorders>
            <w:shd w:val="clear" w:color="auto" w:fill="auto"/>
            <w:hideMark/>
          </w:tcPr>
          <w:p w14:paraId="1EF8C3DE"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811121</w:t>
            </w:r>
          </w:p>
        </w:tc>
        <w:tc>
          <w:tcPr>
            <w:tcW w:w="3882" w:type="dxa"/>
            <w:tcBorders>
              <w:top w:val="nil"/>
              <w:left w:val="nil"/>
              <w:bottom w:val="single" w:sz="4" w:space="0" w:color="auto"/>
              <w:right w:val="single" w:sz="4" w:space="0" w:color="auto"/>
            </w:tcBorders>
            <w:shd w:val="clear" w:color="auto" w:fill="auto"/>
            <w:hideMark/>
          </w:tcPr>
          <w:p w14:paraId="487ED8F1"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Automotive Body, Paint, &amp; Interior Repair &amp; Maintenance</w:t>
            </w:r>
          </w:p>
        </w:tc>
        <w:tc>
          <w:tcPr>
            <w:tcW w:w="1170" w:type="dxa"/>
            <w:tcBorders>
              <w:top w:val="nil"/>
              <w:left w:val="nil"/>
              <w:bottom w:val="single" w:sz="4" w:space="0" w:color="auto"/>
              <w:right w:val="single" w:sz="4" w:space="0" w:color="auto"/>
            </w:tcBorders>
            <w:shd w:val="clear" w:color="auto" w:fill="auto"/>
            <w:hideMark/>
          </w:tcPr>
          <w:p w14:paraId="4555765C" w14:textId="77777777" w:rsidR="0072335D" w:rsidRPr="0072335D" w:rsidRDefault="0072335D" w:rsidP="0072335D">
            <w:pPr>
              <w:jc w:val="center"/>
              <w:rPr>
                <w:rFonts w:ascii="Calibri" w:hAnsi="Calibri" w:cs="Calibri"/>
                <w:b/>
                <w:bCs/>
                <w:color w:val="00B050"/>
                <w:sz w:val="22"/>
                <w:szCs w:val="22"/>
              </w:rPr>
            </w:pPr>
            <w:r w:rsidRPr="0072335D">
              <w:rPr>
                <w:rFonts w:ascii="Calibri" w:hAnsi="Calibri" w:cs="Calibri"/>
                <w:b/>
                <w:bCs/>
                <w:color w:val="00B050"/>
                <w:sz w:val="22"/>
                <w:szCs w:val="22"/>
              </w:rPr>
              <w:t>0</w:t>
            </w:r>
          </w:p>
        </w:tc>
        <w:tc>
          <w:tcPr>
            <w:tcW w:w="1620" w:type="dxa"/>
            <w:tcBorders>
              <w:top w:val="nil"/>
              <w:left w:val="nil"/>
              <w:bottom w:val="single" w:sz="4" w:space="0" w:color="auto"/>
              <w:right w:val="single" w:sz="4" w:space="0" w:color="auto"/>
            </w:tcBorders>
            <w:shd w:val="clear" w:color="auto" w:fill="auto"/>
            <w:hideMark/>
          </w:tcPr>
          <w:p w14:paraId="7AAA74F8" w14:textId="77777777" w:rsidR="0072335D" w:rsidRPr="0072335D" w:rsidRDefault="0072335D" w:rsidP="0072335D">
            <w:pPr>
              <w:jc w:val="center"/>
              <w:rPr>
                <w:rFonts w:ascii="Calibri" w:hAnsi="Calibri" w:cs="Calibri"/>
                <w:b/>
                <w:bCs/>
                <w:color w:val="00B050"/>
                <w:sz w:val="22"/>
                <w:szCs w:val="22"/>
              </w:rPr>
            </w:pPr>
            <w:r w:rsidRPr="0072335D">
              <w:rPr>
                <w:rFonts w:ascii="Calibri" w:hAnsi="Calibri" w:cs="Calibri"/>
                <w:b/>
                <w:bCs/>
                <w:color w:val="00B050"/>
                <w:sz w:val="22"/>
                <w:szCs w:val="22"/>
              </w:rPr>
              <w:t>507</w:t>
            </w:r>
          </w:p>
        </w:tc>
        <w:tc>
          <w:tcPr>
            <w:tcW w:w="1530" w:type="dxa"/>
            <w:tcBorders>
              <w:top w:val="nil"/>
              <w:left w:val="nil"/>
              <w:bottom w:val="single" w:sz="4" w:space="0" w:color="auto"/>
              <w:right w:val="single" w:sz="4" w:space="0" w:color="auto"/>
            </w:tcBorders>
            <w:shd w:val="clear" w:color="auto" w:fill="auto"/>
            <w:hideMark/>
          </w:tcPr>
          <w:p w14:paraId="78564E38" w14:textId="77777777" w:rsidR="0072335D" w:rsidRPr="0072335D" w:rsidRDefault="0072335D" w:rsidP="0072335D">
            <w:pPr>
              <w:jc w:val="center"/>
              <w:rPr>
                <w:rFonts w:ascii="Calibri" w:hAnsi="Calibri" w:cs="Calibri"/>
                <w:sz w:val="22"/>
                <w:szCs w:val="22"/>
              </w:rPr>
            </w:pPr>
            <w:r w:rsidRPr="0072335D">
              <w:rPr>
                <w:rFonts w:ascii="Calibri" w:hAnsi="Calibri" w:cs="Calibri"/>
                <w:sz w:val="22"/>
                <w:szCs w:val="22"/>
              </w:rPr>
              <w:t>0.0000</w:t>
            </w:r>
          </w:p>
        </w:tc>
      </w:tr>
      <w:tr w:rsidR="0072335D" w:rsidRPr="0072335D" w14:paraId="482F446A" w14:textId="77777777" w:rsidTr="00375B8B">
        <w:trPr>
          <w:trHeight w:val="30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01D9787A" w14:textId="77777777" w:rsidR="0072335D" w:rsidRPr="0072335D" w:rsidRDefault="0072335D" w:rsidP="0072335D">
            <w:pPr>
              <w:jc w:val="center"/>
              <w:rPr>
                <w:rFonts w:ascii="Calibri" w:hAnsi="Calibri" w:cs="Calibri"/>
                <w:b/>
                <w:bCs/>
                <w:sz w:val="22"/>
                <w:szCs w:val="22"/>
              </w:rPr>
            </w:pPr>
            <w:r w:rsidRPr="0072335D">
              <w:rPr>
                <w:rFonts w:ascii="Calibri" w:hAnsi="Calibri" w:cs="Calibri"/>
                <w:b/>
                <w:bCs/>
                <w:sz w:val="22"/>
                <w:szCs w:val="22"/>
              </w:rPr>
              <w:t>44)</w:t>
            </w:r>
          </w:p>
        </w:tc>
        <w:tc>
          <w:tcPr>
            <w:tcW w:w="1540" w:type="dxa"/>
            <w:tcBorders>
              <w:top w:val="nil"/>
              <w:left w:val="nil"/>
              <w:bottom w:val="single" w:sz="4" w:space="0" w:color="auto"/>
              <w:right w:val="single" w:sz="4" w:space="0" w:color="auto"/>
            </w:tcBorders>
            <w:shd w:val="clear" w:color="auto" w:fill="auto"/>
            <w:hideMark/>
          </w:tcPr>
          <w:p w14:paraId="0EEF8689"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423420</w:t>
            </w:r>
          </w:p>
        </w:tc>
        <w:tc>
          <w:tcPr>
            <w:tcW w:w="3882" w:type="dxa"/>
            <w:tcBorders>
              <w:top w:val="nil"/>
              <w:left w:val="nil"/>
              <w:bottom w:val="single" w:sz="4" w:space="0" w:color="auto"/>
              <w:right w:val="single" w:sz="4" w:space="0" w:color="auto"/>
            </w:tcBorders>
            <w:shd w:val="clear" w:color="auto" w:fill="auto"/>
            <w:hideMark/>
          </w:tcPr>
          <w:p w14:paraId="160901AD"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Office Equipment &amp; Merchant Wholesalers</w:t>
            </w:r>
          </w:p>
        </w:tc>
        <w:tc>
          <w:tcPr>
            <w:tcW w:w="1170" w:type="dxa"/>
            <w:tcBorders>
              <w:top w:val="nil"/>
              <w:left w:val="nil"/>
              <w:bottom w:val="single" w:sz="4" w:space="0" w:color="auto"/>
              <w:right w:val="single" w:sz="4" w:space="0" w:color="auto"/>
            </w:tcBorders>
            <w:shd w:val="clear" w:color="auto" w:fill="auto"/>
            <w:hideMark/>
          </w:tcPr>
          <w:p w14:paraId="72921466" w14:textId="77777777" w:rsidR="0072335D" w:rsidRPr="0072335D" w:rsidRDefault="0072335D" w:rsidP="0072335D">
            <w:pPr>
              <w:jc w:val="center"/>
              <w:rPr>
                <w:rFonts w:ascii="Calibri" w:hAnsi="Calibri" w:cs="Calibri"/>
                <w:b/>
                <w:bCs/>
                <w:color w:val="00B050"/>
                <w:sz w:val="22"/>
                <w:szCs w:val="22"/>
              </w:rPr>
            </w:pPr>
            <w:r w:rsidRPr="0072335D">
              <w:rPr>
                <w:rFonts w:ascii="Calibri" w:hAnsi="Calibri" w:cs="Calibri"/>
                <w:b/>
                <w:bCs/>
                <w:color w:val="00B050"/>
                <w:sz w:val="22"/>
                <w:szCs w:val="22"/>
              </w:rPr>
              <w:t>0</w:t>
            </w:r>
          </w:p>
        </w:tc>
        <w:tc>
          <w:tcPr>
            <w:tcW w:w="1620" w:type="dxa"/>
            <w:tcBorders>
              <w:top w:val="nil"/>
              <w:left w:val="nil"/>
              <w:bottom w:val="single" w:sz="4" w:space="0" w:color="auto"/>
              <w:right w:val="single" w:sz="4" w:space="0" w:color="auto"/>
            </w:tcBorders>
            <w:shd w:val="clear" w:color="auto" w:fill="auto"/>
            <w:hideMark/>
          </w:tcPr>
          <w:p w14:paraId="692582FD" w14:textId="77777777" w:rsidR="0072335D" w:rsidRPr="0072335D" w:rsidRDefault="0072335D" w:rsidP="0072335D">
            <w:pPr>
              <w:jc w:val="center"/>
              <w:rPr>
                <w:rFonts w:ascii="Calibri" w:hAnsi="Calibri" w:cs="Calibri"/>
                <w:b/>
                <w:bCs/>
                <w:color w:val="00B050"/>
                <w:sz w:val="22"/>
                <w:szCs w:val="22"/>
              </w:rPr>
            </w:pPr>
            <w:r w:rsidRPr="0072335D">
              <w:rPr>
                <w:rFonts w:ascii="Calibri" w:hAnsi="Calibri" w:cs="Calibri"/>
                <w:b/>
                <w:bCs/>
                <w:color w:val="00B050"/>
                <w:sz w:val="22"/>
                <w:szCs w:val="22"/>
              </w:rPr>
              <w:t>92</w:t>
            </w:r>
          </w:p>
        </w:tc>
        <w:tc>
          <w:tcPr>
            <w:tcW w:w="1530" w:type="dxa"/>
            <w:tcBorders>
              <w:top w:val="nil"/>
              <w:left w:val="nil"/>
              <w:bottom w:val="single" w:sz="4" w:space="0" w:color="auto"/>
              <w:right w:val="single" w:sz="4" w:space="0" w:color="auto"/>
            </w:tcBorders>
            <w:shd w:val="clear" w:color="auto" w:fill="auto"/>
            <w:hideMark/>
          </w:tcPr>
          <w:p w14:paraId="5F1F2084" w14:textId="77777777" w:rsidR="0072335D" w:rsidRPr="0072335D" w:rsidRDefault="0072335D" w:rsidP="0072335D">
            <w:pPr>
              <w:jc w:val="center"/>
              <w:rPr>
                <w:rFonts w:ascii="Calibri" w:hAnsi="Calibri" w:cs="Calibri"/>
                <w:sz w:val="22"/>
                <w:szCs w:val="22"/>
              </w:rPr>
            </w:pPr>
            <w:r w:rsidRPr="0072335D">
              <w:rPr>
                <w:rFonts w:ascii="Calibri" w:hAnsi="Calibri" w:cs="Calibri"/>
                <w:sz w:val="22"/>
                <w:szCs w:val="22"/>
              </w:rPr>
              <w:t>0.0000</w:t>
            </w:r>
          </w:p>
        </w:tc>
      </w:tr>
      <w:tr w:rsidR="0072335D" w:rsidRPr="0072335D" w14:paraId="06C2DC5F" w14:textId="77777777" w:rsidTr="00375B8B">
        <w:trPr>
          <w:trHeight w:val="60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586075E4" w14:textId="77777777" w:rsidR="0072335D" w:rsidRPr="0072335D" w:rsidRDefault="0072335D" w:rsidP="0072335D">
            <w:pPr>
              <w:jc w:val="center"/>
              <w:rPr>
                <w:rFonts w:ascii="Calibri" w:hAnsi="Calibri" w:cs="Calibri"/>
                <w:b/>
                <w:bCs/>
                <w:sz w:val="22"/>
                <w:szCs w:val="22"/>
              </w:rPr>
            </w:pPr>
            <w:r w:rsidRPr="0072335D">
              <w:rPr>
                <w:rFonts w:ascii="Calibri" w:hAnsi="Calibri" w:cs="Calibri"/>
                <w:b/>
                <w:bCs/>
                <w:sz w:val="22"/>
                <w:szCs w:val="22"/>
              </w:rPr>
              <w:t>45)</w:t>
            </w:r>
          </w:p>
        </w:tc>
        <w:tc>
          <w:tcPr>
            <w:tcW w:w="1540" w:type="dxa"/>
            <w:tcBorders>
              <w:top w:val="nil"/>
              <w:left w:val="nil"/>
              <w:bottom w:val="single" w:sz="4" w:space="0" w:color="auto"/>
              <w:right w:val="single" w:sz="4" w:space="0" w:color="auto"/>
            </w:tcBorders>
            <w:shd w:val="clear" w:color="auto" w:fill="auto"/>
            <w:hideMark/>
          </w:tcPr>
          <w:p w14:paraId="07978E70"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423690</w:t>
            </w:r>
          </w:p>
        </w:tc>
        <w:tc>
          <w:tcPr>
            <w:tcW w:w="3882" w:type="dxa"/>
            <w:tcBorders>
              <w:top w:val="nil"/>
              <w:left w:val="nil"/>
              <w:bottom w:val="single" w:sz="4" w:space="0" w:color="auto"/>
              <w:right w:val="single" w:sz="4" w:space="0" w:color="auto"/>
            </w:tcBorders>
            <w:shd w:val="clear" w:color="auto" w:fill="auto"/>
            <w:hideMark/>
          </w:tcPr>
          <w:p w14:paraId="5C4013A9"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Other Electronic Part &amp; Equipment Merchant Wholesalers</w:t>
            </w:r>
          </w:p>
        </w:tc>
        <w:tc>
          <w:tcPr>
            <w:tcW w:w="1170" w:type="dxa"/>
            <w:tcBorders>
              <w:top w:val="nil"/>
              <w:left w:val="nil"/>
              <w:bottom w:val="single" w:sz="4" w:space="0" w:color="auto"/>
              <w:right w:val="single" w:sz="4" w:space="0" w:color="auto"/>
            </w:tcBorders>
            <w:shd w:val="clear" w:color="auto" w:fill="auto"/>
            <w:hideMark/>
          </w:tcPr>
          <w:p w14:paraId="213F2458" w14:textId="77777777" w:rsidR="0072335D" w:rsidRPr="0072335D" w:rsidRDefault="0072335D" w:rsidP="0072335D">
            <w:pPr>
              <w:jc w:val="center"/>
              <w:rPr>
                <w:rFonts w:ascii="Calibri" w:hAnsi="Calibri" w:cs="Calibri"/>
                <w:b/>
                <w:bCs/>
                <w:color w:val="00B050"/>
                <w:sz w:val="22"/>
                <w:szCs w:val="22"/>
              </w:rPr>
            </w:pPr>
            <w:r w:rsidRPr="0072335D">
              <w:rPr>
                <w:rFonts w:ascii="Calibri" w:hAnsi="Calibri" w:cs="Calibri"/>
                <w:b/>
                <w:bCs/>
                <w:color w:val="00B050"/>
                <w:sz w:val="22"/>
                <w:szCs w:val="22"/>
              </w:rPr>
              <w:t>1</w:t>
            </w:r>
          </w:p>
        </w:tc>
        <w:tc>
          <w:tcPr>
            <w:tcW w:w="1620" w:type="dxa"/>
            <w:tcBorders>
              <w:top w:val="nil"/>
              <w:left w:val="nil"/>
              <w:bottom w:val="single" w:sz="4" w:space="0" w:color="auto"/>
              <w:right w:val="single" w:sz="4" w:space="0" w:color="auto"/>
            </w:tcBorders>
            <w:shd w:val="clear" w:color="auto" w:fill="auto"/>
            <w:hideMark/>
          </w:tcPr>
          <w:p w14:paraId="0E6217AB" w14:textId="77777777" w:rsidR="0072335D" w:rsidRPr="0072335D" w:rsidRDefault="0072335D" w:rsidP="0072335D">
            <w:pPr>
              <w:jc w:val="center"/>
              <w:rPr>
                <w:rFonts w:ascii="Calibri" w:hAnsi="Calibri" w:cs="Calibri"/>
                <w:b/>
                <w:bCs/>
                <w:color w:val="00B050"/>
                <w:sz w:val="22"/>
                <w:szCs w:val="22"/>
              </w:rPr>
            </w:pPr>
            <w:r w:rsidRPr="0072335D">
              <w:rPr>
                <w:rFonts w:ascii="Calibri" w:hAnsi="Calibri" w:cs="Calibri"/>
                <w:b/>
                <w:bCs/>
                <w:color w:val="00B050"/>
                <w:sz w:val="22"/>
                <w:szCs w:val="22"/>
              </w:rPr>
              <w:t>83</w:t>
            </w:r>
          </w:p>
        </w:tc>
        <w:tc>
          <w:tcPr>
            <w:tcW w:w="1530" w:type="dxa"/>
            <w:tcBorders>
              <w:top w:val="nil"/>
              <w:left w:val="nil"/>
              <w:bottom w:val="single" w:sz="4" w:space="0" w:color="auto"/>
              <w:right w:val="single" w:sz="4" w:space="0" w:color="auto"/>
            </w:tcBorders>
            <w:shd w:val="clear" w:color="auto" w:fill="auto"/>
            <w:hideMark/>
          </w:tcPr>
          <w:p w14:paraId="6432AA79" w14:textId="77777777" w:rsidR="0072335D" w:rsidRPr="0072335D" w:rsidRDefault="0072335D" w:rsidP="0072335D">
            <w:pPr>
              <w:jc w:val="center"/>
              <w:rPr>
                <w:rFonts w:ascii="Calibri" w:hAnsi="Calibri" w:cs="Calibri"/>
                <w:sz w:val="22"/>
                <w:szCs w:val="22"/>
              </w:rPr>
            </w:pPr>
            <w:r w:rsidRPr="0072335D">
              <w:rPr>
                <w:rFonts w:ascii="Calibri" w:hAnsi="Calibri" w:cs="Calibri"/>
                <w:sz w:val="22"/>
                <w:szCs w:val="22"/>
              </w:rPr>
              <w:t>0.0120</w:t>
            </w:r>
          </w:p>
        </w:tc>
      </w:tr>
      <w:tr w:rsidR="0072335D" w:rsidRPr="0072335D" w14:paraId="3A182323" w14:textId="77777777" w:rsidTr="00375B8B">
        <w:trPr>
          <w:trHeight w:val="60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7C8CD803" w14:textId="77777777" w:rsidR="0072335D" w:rsidRPr="0072335D" w:rsidRDefault="0072335D" w:rsidP="0072335D">
            <w:pPr>
              <w:jc w:val="center"/>
              <w:rPr>
                <w:rFonts w:ascii="Calibri" w:hAnsi="Calibri" w:cs="Calibri"/>
                <w:b/>
                <w:bCs/>
                <w:sz w:val="22"/>
                <w:szCs w:val="22"/>
              </w:rPr>
            </w:pPr>
            <w:r w:rsidRPr="0072335D">
              <w:rPr>
                <w:rFonts w:ascii="Calibri" w:hAnsi="Calibri" w:cs="Calibri"/>
                <w:b/>
                <w:bCs/>
                <w:sz w:val="22"/>
                <w:szCs w:val="22"/>
              </w:rPr>
              <w:t>46)</w:t>
            </w:r>
          </w:p>
        </w:tc>
        <w:tc>
          <w:tcPr>
            <w:tcW w:w="1540" w:type="dxa"/>
            <w:tcBorders>
              <w:top w:val="nil"/>
              <w:left w:val="nil"/>
              <w:bottom w:val="single" w:sz="4" w:space="0" w:color="auto"/>
              <w:right w:val="single" w:sz="4" w:space="0" w:color="auto"/>
            </w:tcBorders>
            <w:shd w:val="clear" w:color="auto" w:fill="auto"/>
            <w:hideMark/>
          </w:tcPr>
          <w:p w14:paraId="4247F170"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334220</w:t>
            </w:r>
          </w:p>
        </w:tc>
        <w:tc>
          <w:tcPr>
            <w:tcW w:w="3882" w:type="dxa"/>
            <w:tcBorders>
              <w:top w:val="nil"/>
              <w:left w:val="nil"/>
              <w:bottom w:val="single" w:sz="4" w:space="0" w:color="auto"/>
              <w:right w:val="single" w:sz="4" w:space="0" w:color="auto"/>
            </w:tcBorders>
            <w:shd w:val="clear" w:color="auto" w:fill="auto"/>
            <w:hideMark/>
          </w:tcPr>
          <w:p w14:paraId="5D062363"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Radio &amp; TV Broadcasting/Wireless Communication Eq. Manufacturing</w:t>
            </w:r>
          </w:p>
        </w:tc>
        <w:tc>
          <w:tcPr>
            <w:tcW w:w="1170" w:type="dxa"/>
            <w:tcBorders>
              <w:top w:val="nil"/>
              <w:left w:val="nil"/>
              <w:bottom w:val="single" w:sz="4" w:space="0" w:color="auto"/>
              <w:right w:val="single" w:sz="4" w:space="0" w:color="auto"/>
            </w:tcBorders>
            <w:shd w:val="clear" w:color="auto" w:fill="auto"/>
            <w:hideMark/>
          </w:tcPr>
          <w:p w14:paraId="4F8874AA" w14:textId="77777777" w:rsidR="0072335D" w:rsidRPr="0072335D" w:rsidRDefault="0072335D" w:rsidP="0072335D">
            <w:pPr>
              <w:jc w:val="center"/>
              <w:rPr>
                <w:rFonts w:ascii="Calibri" w:hAnsi="Calibri" w:cs="Calibri"/>
                <w:b/>
                <w:bCs/>
                <w:color w:val="00B050"/>
                <w:sz w:val="22"/>
                <w:szCs w:val="22"/>
              </w:rPr>
            </w:pPr>
            <w:r w:rsidRPr="0072335D">
              <w:rPr>
                <w:rFonts w:ascii="Calibri" w:hAnsi="Calibri" w:cs="Calibri"/>
                <w:b/>
                <w:bCs/>
                <w:color w:val="00B050"/>
                <w:sz w:val="22"/>
                <w:szCs w:val="22"/>
              </w:rPr>
              <w:t>1</w:t>
            </w:r>
          </w:p>
        </w:tc>
        <w:tc>
          <w:tcPr>
            <w:tcW w:w="1620" w:type="dxa"/>
            <w:tcBorders>
              <w:top w:val="nil"/>
              <w:left w:val="nil"/>
              <w:bottom w:val="single" w:sz="4" w:space="0" w:color="auto"/>
              <w:right w:val="single" w:sz="4" w:space="0" w:color="auto"/>
            </w:tcBorders>
            <w:shd w:val="clear" w:color="auto" w:fill="auto"/>
            <w:hideMark/>
          </w:tcPr>
          <w:p w14:paraId="40F08695" w14:textId="77777777" w:rsidR="0072335D" w:rsidRPr="0072335D" w:rsidRDefault="0072335D" w:rsidP="0072335D">
            <w:pPr>
              <w:jc w:val="center"/>
              <w:rPr>
                <w:rFonts w:ascii="Calibri" w:hAnsi="Calibri" w:cs="Calibri"/>
                <w:b/>
                <w:bCs/>
                <w:color w:val="00B050"/>
                <w:sz w:val="22"/>
                <w:szCs w:val="22"/>
              </w:rPr>
            </w:pPr>
            <w:r w:rsidRPr="0072335D">
              <w:rPr>
                <w:rFonts w:ascii="Calibri" w:hAnsi="Calibri" w:cs="Calibri"/>
                <w:b/>
                <w:bCs/>
                <w:color w:val="00B050"/>
                <w:sz w:val="22"/>
                <w:szCs w:val="22"/>
              </w:rPr>
              <w:t>5</w:t>
            </w:r>
          </w:p>
        </w:tc>
        <w:tc>
          <w:tcPr>
            <w:tcW w:w="1530" w:type="dxa"/>
            <w:tcBorders>
              <w:top w:val="nil"/>
              <w:left w:val="nil"/>
              <w:bottom w:val="single" w:sz="4" w:space="0" w:color="auto"/>
              <w:right w:val="single" w:sz="4" w:space="0" w:color="auto"/>
            </w:tcBorders>
            <w:shd w:val="clear" w:color="auto" w:fill="auto"/>
            <w:hideMark/>
          </w:tcPr>
          <w:p w14:paraId="6667E063" w14:textId="77777777" w:rsidR="0072335D" w:rsidRPr="0072335D" w:rsidRDefault="0072335D" w:rsidP="0072335D">
            <w:pPr>
              <w:jc w:val="center"/>
              <w:rPr>
                <w:rFonts w:ascii="Calibri" w:hAnsi="Calibri" w:cs="Calibri"/>
                <w:sz w:val="22"/>
                <w:szCs w:val="22"/>
              </w:rPr>
            </w:pPr>
            <w:r w:rsidRPr="0072335D">
              <w:rPr>
                <w:rFonts w:ascii="Calibri" w:hAnsi="Calibri" w:cs="Calibri"/>
                <w:sz w:val="22"/>
                <w:szCs w:val="22"/>
              </w:rPr>
              <w:t>0.2000</w:t>
            </w:r>
          </w:p>
        </w:tc>
      </w:tr>
      <w:tr w:rsidR="0072335D" w:rsidRPr="0072335D" w14:paraId="15965178" w14:textId="77777777" w:rsidTr="00375B8B">
        <w:trPr>
          <w:trHeight w:val="30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4B08C224" w14:textId="77777777" w:rsidR="0072335D" w:rsidRPr="0072335D" w:rsidRDefault="0072335D" w:rsidP="0072335D">
            <w:pPr>
              <w:jc w:val="center"/>
              <w:rPr>
                <w:rFonts w:ascii="Calibri" w:hAnsi="Calibri" w:cs="Calibri"/>
                <w:b/>
                <w:bCs/>
                <w:sz w:val="22"/>
                <w:szCs w:val="22"/>
              </w:rPr>
            </w:pPr>
            <w:r w:rsidRPr="0072335D">
              <w:rPr>
                <w:rFonts w:ascii="Calibri" w:hAnsi="Calibri" w:cs="Calibri"/>
                <w:b/>
                <w:bCs/>
                <w:sz w:val="22"/>
                <w:szCs w:val="22"/>
              </w:rPr>
              <w:t>47)</w:t>
            </w:r>
          </w:p>
        </w:tc>
        <w:tc>
          <w:tcPr>
            <w:tcW w:w="1540" w:type="dxa"/>
            <w:tcBorders>
              <w:top w:val="nil"/>
              <w:left w:val="nil"/>
              <w:bottom w:val="single" w:sz="4" w:space="0" w:color="auto"/>
              <w:right w:val="single" w:sz="4" w:space="0" w:color="auto"/>
            </w:tcBorders>
            <w:shd w:val="clear" w:color="auto" w:fill="auto"/>
            <w:hideMark/>
          </w:tcPr>
          <w:p w14:paraId="2A0CC369"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51211</w:t>
            </w:r>
          </w:p>
        </w:tc>
        <w:tc>
          <w:tcPr>
            <w:tcW w:w="3882" w:type="dxa"/>
            <w:tcBorders>
              <w:top w:val="nil"/>
              <w:left w:val="nil"/>
              <w:bottom w:val="single" w:sz="4" w:space="0" w:color="auto"/>
              <w:right w:val="single" w:sz="4" w:space="0" w:color="auto"/>
            </w:tcBorders>
            <w:shd w:val="clear" w:color="auto" w:fill="auto"/>
            <w:hideMark/>
          </w:tcPr>
          <w:p w14:paraId="46B14EF0"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Motion picture and video production</w:t>
            </w:r>
          </w:p>
        </w:tc>
        <w:tc>
          <w:tcPr>
            <w:tcW w:w="1170" w:type="dxa"/>
            <w:tcBorders>
              <w:top w:val="nil"/>
              <w:left w:val="nil"/>
              <w:bottom w:val="single" w:sz="4" w:space="0" w:color="auto"/>
              <w:right w:val="single" w:sz="4" w:space="0" w:color="auto"/>
            </w:tcBorders>
            <w:shd w:val="clear" w:color="auto" w:fill="auto"/>
            <w:hideMark/>
          </w:tcPr>
          <w:p w14:paraId="1B2E2515" w14:textId="77777777" w:rsidR="0072335D" w:rsidRPr="0072335D" w:rsidRDefault="0072335D" w:rsidP="0072335D">
            <w:pPr>
              <w:jc w:val="center"/>
              <w:rPr>
                <w:rFonts w:ascii="Calibri" w:hAnsi="Calibri" w:cs="Calibri"/>
                <w:b/>
                <w:bCs/>
                <w:color w:val="00B050"/>
                <w:sz w:val="22"/>
                <w:szCs w:val="22"/>
              </w:rPr>
            </w:pPr>
            <w:r w:rsidRPr="0072335D">
              <w:rPr>
                <w:rFonts w:ascii="Calibri" w:hAnsi="Calibri" w:cs="Calibri"/>
                <w:b/>
                <w:bCs/>
                <w:color w:val="00B050"/>
                <w:sz w:val="22"/>
                <w:szCs w:val="22"/>
              </w:rPr>
              <w:t>0</w:t>
            </w:r>
          </w:p>
        </w:tc>
        <w:tc>
          <w:tcPr>
            <w:tcW w:w="1620" w:type="dxa"/>
            <w:tcBorders>
              <w:top w:val="nil"/>
              <w:left w:val="nil"/>
              <w:bottom w:val="single" w:sz="4" w:space="0" w:color="auto"/>
              <w:right w:val="single" w:sz="4" w:space="0" w:color="auto"/>
            </w:tcBorders>
            <w:shd w:val="clear" w:color="auto" w:fill="auto"/>
            <w:hideMark/>
          </w:tcPr>
          <w:p w14:paraId="54514C94" w14:textId="77777777" w:rsidR="0072335D" w:rsidRPr="0072335D" w:rsidRDefault="0072335D" w:rsidP="0072335D">
            <w:pPr>
              <w:jc w:val="center"/>
              <w:rPr>
                <w:rFonts w:ascii="Calibri" w:hAnsi="Calibri" w:cs="Calibri"/>
                <w:b/>
                <w:bCs/>
                <w:color w:val="00B050"/>
                <w:sz w:val="22"/>
                <w:szCs w:val="22"/>
              </w:rPr>
            </w:pPr>
            <w:r w:rsidRPr="0072335D">
              <w:rPr>
                <w:rFonts w:ascii="Calibri" w:hAnsi="Calibri" w:cs="Calibri"/>
                <w:b/>
                <w:bCs/>
                <w:color w:val="00B050"/>
                <w:sz w:val="22"/>
                <w:szCs w:val="22"/>
              </w:rPr>
              <w:t>57</w:t>
            </w:r>
          </w:p>
        </w:tc>
        <w:tc>
          <w:tcPr>
            <w:tcW w:w="1530" w:type="dxa"/>
            <w:tcBorders>
              <w:top w:val="nil"/>
              <w:left w:val="nil"/>
              <w:bottom w:val="single" w:sz="4" w:space="0" w:color="auto"/>
              <w:right w:val="single" w:sz="4" w:space="0" w:color="auto"/>
            </w:tcBorders>
            <w:shd w:val="clear" w:color="auto" w:fill="auto"/>
            <w:hideMark/>
          </w:tcPr>
          <w:p w14:paraId="4DF39B36" w14:textId="77777777" w:rsidR="0072335D" w:rsidRPr="0072335D" w:rsidRDefault="0072335D" w:rsidP="0072335D">
            <w:pPr>
              <w:jc w:val="center"/>
              <w:rPr>
                <w:rFonts w:ascii="Calibri" w:hAnsi="Calibri" w:cs="Calibri"/>
                <w:sz w:val="22"/>
                <w:szCs w:val="22"/>
              </w:rPr>
            </w:pPr>
            <w:r w:rsidRPr="0072335D">
              <w:rPr>
                <w:rFonts w:ascii="Calibri" w:hAnsi="Calibri" w:cs="Calibri"/>
                <w:sz w:val="22"/>
                <w:szCs w:val="22"/>
              </w:rPr>
              <w:t>0.0000</w:t>
            </w:r>
          </w:p>
        </w:tc>
      </w:tr>
      <w:tr w:rsidR="0072335D" w:rsidRPr="0072335D" w14:paraId="038DE78D" w14:textId="77777777" w:rsidTr="00375B8B">
        <w:trPr>
          <w:trHeight w:val="30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42C01CD2" w14:textId="77777777" w:rsidR="0072335D" w:rsidRPr="0072335D" w:rsidRDefault="0072335D" w:rsidP="0072335D">
            <w:pPr>
              <w:jc w:val="center"/>
              <w:rPr>
                <w:rFonts w:ascii="Calibri" w:hAnsi="Calibri" w:cs="Calibri"/>
                <w:b/>
                <w:bCs/>
                <w:sz w:val="22"/>
                <w:szCs w:val="22"/>
              </w:rPr>
            </w:pPr>
            <w:r w:rsidRPr="0072335D">
              <w:rPr>
                <w:rFonts w:ascii="Calibri" w:hAnsi="Calibri" w:cs="Calibri"/>
                <w:b/>
                <w:bCs/>
                <w:sz w:val="22"/>
                <w:szCs w:val="22"/>
              </w:rPr>
              <w:t>48)</w:t>
            </w:r>
          </w:p>
        </w:tc>
        <w:tc>
          <w:tcPr>
            <w:tcW w:w="1540" w:type="dxa"/>
            <w:tcBorders>
              <w:top w:val="nil"/>
              <w:left w:val="nil"/>
              <w:bottom w:val="single" w:sz="4" w:space="0" w:color="auto"/>
              <w:right w:val="single" w:sz="4" w:space="0" w:color="auto"/>
            </w:tcBorders>
            <w:shd w:val="clear" w:color="auto" w:fill="auto"/>
            <w:hideMark/>
          </w:tcPr>
          <w:p w14:paraId="5F1E6EEB"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54133</w:t>
            </w:r>
          </w:p>
        </w:tc>
        <w:tc>
          <w:tcPr>
            <w:tcW w:w="3882" w:type="dxa"/>
            <w:tcBorders>
              <w:top w:val="nil"/>
              <w:left w:val="nil"/>
              <w:bottom w:val="single" w:sz="4" w:space="0" w:color="auto"/>
              <w:right w:val="single" w:sz="4" w:space="0" w:color="auto"/>
            </w:tcBorders>
            <w:shd w:val="clear" w:color="auto" w:fill="auto"/>
            <w:hideMark/>
          </w:tcPr>
          <w:p w14:paraId="2D9203EA" w14:textId="77777777" w:rsidR="0072335D" w:rsidRPr="0072335D" w:rsidRDefault="0072335D" w:rsidP="0072335D">
            <w:pPr>
              <w:rPr>
                <w:rFonts w:ascii="Calibri" w:hAnsi="Calibri" w:cs="Calibri"/>
                <w:sz w:val="22"/>
                <w:szCs w:val="22"/>
              </w:rPr>
            </w:pPr>
            <w:r w:rsidRPr="0072335D">
              <w:rPr>
                <w:rFonts w:ascii="Calibri" w:hAnsi="Calibri" w:cs="Calibri"/>
                <w:sz w:val="22"/>
                <w:szCs w:val="22"/>
              </w:rPr>
              <w:t>Engineering services</w:t>
            </w:r>
          </w:p>
        </w:tc>
        <w:tc>
          <w:tcPr>
            <w:tcW w:w="1170" w:type="dxa"/>
            <w:tcBorders>
              <w:top w:val="nil"/>
              <w:left w:val="nil"/>
              <w:bottom w:val="single" w:sz="4" w:space="0" w:color="auto"/>
              <w:right w:val="single" w:sz="4" w:space="0" w:color="auto"/>
            </w:tcBorders>
            <w:shd w:val="clear" w:color="auto" w:fill="auto"/>
            <w:hideMark/>
          </w:tcPr>
          <w:p w14:paraId="55ACF9FA" w14:textId="2FE3A022" w:rsidR="0072335D" w:rsidRPr="0072335D" w:rsidRDefault="0072335D" w:rsidP="0072335D">
            <w:pPr>
              <w:jc w:val="center"/>
              <w:rPr>
                <w:rFonts w:ascii="Calibri" w:hAnsi="Calibri" w:cs="Calibri"/>
                <w:b/>
                <w:bCs/>
                <w:color w:val="00B050"/>
                <w:sz w:val="22"/>
                <w:szCs w:val="22"/>
              </w:rPr>
            </w:pPr>
            <w:r w:rsidRPr="0072335D">
              <w:rPr>
                <w:rFonts w:ascii="Calibri" w:hAnsi="Calibri" w:cs="Calibri"/>
                <w:b/>
                <w:bCs/>
                <w:color w:val="00B050"/>
                <w:sz w:val="22"/>
                <w:szCs w:val="22"/>
              </w:rPr>
              <w:t>1</w:t>
            </w:r>
            <w:r w:rsidR="00C96C31">
              <w:rPr>
                <w:rFonts w:ascii="Calibri" w:hAnsi="Calibri" w:cs="Calibri"/>
                <w:b/>
                <w:bCs/>
                <w:color w:val="00B050"/>
                <w:sz w:val="22"/>
                <w:szCs w:val="22"/>
              </w:rPr>
              <w:t>9</w:t>
            </w:r>
          </w:p>
        </w:tc>
        <w:tc>
          <w:tcPr>
            <w:tcW w:w="1620" w:type="dxa"/>
            <w:tcBorders>
              <w:top w:val="nil"/>
              <w:left w:val="nil"/>
              <w:bottom w:val="single" w:sz="4" w:space="0" w:color="auto"/>
              <w:right w:val="single" w:sz="4" w:space="0" w:color="auto"/>
            </w:tcBorders>
            <w:shd w:val="clear" w:color="auto" w:fill="auto"/>
            <w:hideMark/>
          </w:tcPr>
          <w:p w14:paraId="67FEE115" w14:textId="34D2DA7C" w:rsidR="0072335D" w:rsidRPr="0072335D" w:rsidRDefault="0072335D" w:rsidP="0072335D">
            <w:pPr>
              <w:jc w:val="center"/>
              <w:rPr>
                <w:rFonts w:ascii="Calibri" w:hAnsi="Calibri" w:cs="Calibri"/>
                <w:b/>
                <w:bCs/>
                <w:color w:val="00B050"/>
                <w:sz w:val="22"/>
                <w:szCs w:val="22"/>
              </w:rPr>
            </w:pPr>
            <w:r w:rsidRPr="0072335D">
              <w:rPr>
                <w:rFonts w:ascii="Calibri" w:hAnsi="Calibri" w:cs="Calibri"/>
                <w:b/>
                <w:bCs/>
                <w:color w:val="00B050"/>
                <w:sz w:val="22"/>
                <w:szCs w:val="22"/>
              </w:rPr>
              <w:t>3</w:t>
            </w:r>
            <w:r w:rsidR="00C96C31">
              <w:rPr>
                <w:rFonts w:ascii="Calibri" w:hAnsi="Calibri" w:cs="Calibri"/>
                <w:b/>
                <w:bCs/>
                <w:color w:val="00B050"/>
                <w:sz w:val="22"/>
                <w:szCs w:val="22"/>
              </w:rPr>
              <w:t>51</w:t>
            </w:r>
          </w:p>
        </w:tc>
        <w:tc>
          <w:tcPr>
            <w:tcW w:w="1530" w:type="dxa"/>
            <w:tcBorders>
              <w:top w:val="nil"/>
              <w:left w:val="nil"/>
              <w:bottom w:val="single" w:sz="4" w:space="0" w:color="auto"/>
              <w:right w:val="single" w:sz="4" w:space="0" w:color="auto"/>
            </w:tcBorders>
            <w:shd w:val="clear" w:color="auto" w:fill="auto"/>
            <w:hideMark/>
          </w:tcPr>
          <w:p w14:paraId="380DC6BC" w14:textId="77777777" w:rsidR="0072335D" w:rsidRPr="0072335D" w:rsidRDefault="0072335D" w:rsidP="0072335D">
            <w:pPr>
              <w:jc w:val="center"/>
              <w:rPr>
                <w:rFonts w:ascii="Calibri" w:hAnsi="Calibri" w:cs="Calibri"/>
                <w:sz w:val="22"/>
                <w:szCs w:val="22"/>
              </w:rPr>
            </w:pPr>
            <w:r w:rsidRPr="0072335D">
              <w:rPr>
                <w:rFonts w:ascii="Calibri" w:hAnsi="Calibri" w:cs="Calibri"/>
                <w:sz w:val="22"/>
                <w:szCs w:val="22"/>
              </w:rPr>
              <w:t>0.0448</w:t>
            </w:r>
          </w:p>
        </w:tc>
      </w:tr>
      <w:tr w:rsidR="0072335D" w:rsidRPr="0072335D" w14:paraId="52E9916B" w14:textId="77777777" w:rsidTr="00375B8B">
        <w:trPr>
          <w:trHeight w:val="30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5F8CA1C" w14:textId="77777777" w:rsidR="0072335D" w:rsidRPr="0072335D" w:rsidRDefault="0072335D" w:rsidP="0072335D">
            <w:pPr>
              <w:jc w:val="center"/>
              <w:rPr>
                <w:rFonts w:ascii="Calibri" w:hAnsi="Calibri" w:cs="Calibri"/>
                <w:b/>
                <w:bCs/>
                <w:sz w:val="22"/>
                <w:szCs w:val="22"/>
              </w:rPr>
            </w:pPr>
            <w:r w:rsidRPr="0072335D">
              <w:rPr>
                <w:rFonts w:ascii="Calibri" w:hAnsi="Calibri" w:cs="Calibri"/>
                <w:b/>
                <w:bCs/>
                <w:sz w:val="22"/>
                <w:szCs w:val="22"/>
              </w:rPr>
              <w:t> </w:t>
            </w:r>
          </w:p>
        </w:tc>
        <w:tc>
          <w:tcPr>
            <w:tcW w:w="5422" w:type="dxa"/>
            <w:gridSpan w:val="2"/>
            <w:tcBorders>
              <w:top w:val="single" w:sz="4" w:space="0" w:color="auto"/>
              <w:left w:val="nil"/>
              <w:bottom w:val="single" w:sz="4" w:space="0" w:color="auto"/>
              <w:right w:val="single" w:sz="4" w:space="0" w:color="auto"/>
            </w:tcBorders>
            <w:shd w:val="clear" w:color="auto" w:fill="auto"/>
            <w:vAlign w:val="center"/>
            <w:hideMark/>
          </w:tcPr>
          <w:p w14:paraId="646E95B9" w14:textId="77777777" w:rsidR="0072335D" w:rsidRPr="0072335D" w:rsidRDefault="0072335D" w:rsidP="0072335D">
            <w:pPr>
              <w:jc w:val="center"/>
              <w:rPr>
                <w:rFonts w:ascii="Calibri" w:hAnsi="Calibri" w:cs="Calibri"/>
                <w:b/>
                <w:bCs/>
                <w:sz w:val="22"/>
                <w:szCs w:val="22"/>
              </w:rPr>
            </w:pPr>
            <w:r w:rsidRPr="0072335D">
              <w:rPr>
                <w:rFonts w:ascii="Calibri" w:hAnsi="Calibri" w:cs="Calibri"/>
                <w:b/>
                <w:bCs/>
                <w:sz w:val="22"/>
                <w:szCs w:val="22"/>
              </w:rPr>
              <w:t>Combined Totals</w:t>
            </w:r>
          </w:p>
        </w:tc>
        <w:tc>
          <w:tcPr>
            <w:tcW w:w="1170" w:type="dxa"/>
            <w:tcBorders>
              <w:top w:val="nil"/>
              <w:left w:val="nil"/>
              <w:bottom w:val="single" w:sz="4" w:space="0" w:color="auto"/>
              <w:right w:val="single" w:sz="4" w:space="0" w:color="auto"/>
            </w:tcBorders>
            <w:shd w:val="clear" w:color="auto" w:fill="auto"/>
            <w:vAlign w:val="center"/>
            <w:hideMark/>
          </w:tcPr>
          <w:p w14:paraId="0172B64C" w14:textId="461CB9A1" w:rsidR="0072335D" w:rsidRPr="0072335D" w:rsidRDefault="00C96C31" w:rsidP="0072335D">
            <w:pPr>
              <w:jc w:val="center"/>
              <w:rPr>
                <w:rFonts w:ascii="Calibri" w:hAnsi="Calibri" w:cs="Calibri"/>
                <w:b/>
                <w:bCs/>
                <w:color w:val="00B050"/>
                <w:sz w:val="22"/>
                <w:szCs w:val="22"/>
              </w:rPr>
            </w:pPr>
            <w:r>
              <w:rPr>
                <w:rFonts w:ascii="Calibri" w:hAnsi="Calibri" w:cs="Calibri"/>
                <w:b/>
                <w:bCs/>
                <w:color w:val="00B050"/>
                <w:sz w:val="22"/>
                <w:szCs w:val="22"/>
              </w:rPr>
              <w:t>61</w:t>
            </w:r>
          </w:p>
        </w:tc>
        <w:tc>
          <w:tcPr>
            <w:tcW w:w="1620" w:type="dxa"/>
            <w:tcBorders>
              <w:top w:val="nil"/>
              <w:left w:val="nil"/>
              <w:bottom w:val="single" w:sz="4" w:space="0" w:color="auto"/>
              <w:right w:val="single" w:sz="4" w:space="0" w:color="auto"/>
            </w:tcBorders>
            <w:shd w:val="clear" w:color="auto" w:fill="auto"/>
            <w:vAlign w:val="center"/>
            <w:hideMark/>
          </w:tcPr>
          <w:p w14:paraId="28C83E27" w14:textId="58677864" w:rsidR="0072335D" w:rsidRPr="0072335D" w:rsidRDefault="0072335D" w:rsidP="0072335D">
            <w:pPr>
              <w:jc w:val="center"/>
              <w:rPr>
                <w:rFonts w:ascii="Calibri" w:hAnsi="Calibri" w:cs="Calibri"/>
                <w:b/>
                <w:bCs/>
                <w:color w:val="00B050"/>
                <w:sz w:val="22"/>
                <w:szCs w:val="22"/>
              </w:rPr>
            </w:pPr>
            <w:r w:rsidRPr="0072335D">
              <w:rPr>
                <w:rFonts w:ascii="Calibri" w:hAnsi="Calibri" w:cs="Calibri"/>
                <w:b/>
                <w:bCs/>
                <w:color w:val="00B050"/>
                <w:sz w:val="22"/>
                <w:szCs w:val="22"/>
              </w:rPr>
              <w:t>229</w:t>
            </w:r>
            <w:r w:rsidR="00C96C31">
              <w:rPr>
                <w:rFonts w:ascii="Calibri" w:hAnsi="Calibri" w:cs="Calibri"/>
                <w:b/>
                <w:bCs/>
                <w:color w:val="00B050"/>
                <w:sz w:val="22"/>
                <w:szCs w:val="22"/>
              </w:rPr>
              <w:t>51</w:t>
            </w:r>
          </w:p>
        </w:tc>
        <w:tc>
          <w:tcPr>
            <w:tcW w:w="1530" w:type="dxa"/>
            <w:tcBorders>
              <w:top w:val="nil"/>
              <w:left w:val="nil"/>
              <w:bottom w:val="single" w:sz="4" w:space="0" w:color="auto"/>
              <w:right w:val="single" w:sz="4" w:space="0" w:color="auto"/>
            </w:tcBorders>
            <w:shd w:val="clear" w:color="auto" w:fill="auto"/>
            <w:hideMark/>
          </w:tcPr>
          <w:p w14:paraId="25052F05" w14:textId="61577DCA" w:rsidR="0072335D" w:rsidRPr="0072335D" w:rsidRDefault="0072335D" w:rsidP="0072335D">
            <w:pPr>
              <w:jc w:val="center"/>
              <w:rPr>
                <w:rFonts w:ascii="Calibri" w:hAnsi="Calibri" w:cs="Calibri"/>
                <w:b/>
                <w:bCs/>
                <w:i/>
                <w:iCs/>
                <w:sz w:val="22"/>
                <w:szCs w:val="22"/>
              </w:rPr>
            </w:pPr>
            <w:r w:rsidRPr="0072335D">
              <w:rPr>
                <w:rFonts w:ascii="Calibri" w:hAnsi="Calibri" w:cs="Calibri"/>
                <w:b/>
                <w:bCs/>
                <w:i/>
                <w:iCs/>
                <w:sz w:val="22"/>
                <w:szCs w:val="22"/>
              </w:rPr>
              <w:t>0.00</w:t>
            </w:r>
            <w:r w:rsidR="00E65636">
              <w:rPr>
                <w:rFonts w:ascii="Calibri" w:hAnsi="Calibri" w:cs="Calibri"/>
                <w:b/>
                <w:bCs/>
                <w:i/>
                <w:iCs/>
                <w:sz w:val="22"/>
                <w:szCs w:val="22"/>
              </w:rPr>
              <w:t>26</w:t>
            </w:r>
          </w:p>
        </w:tc>
      </w:tr>
    </w:tbl>
    <w:p w14:paraId="47590604" w14:textId="77777777" w:rsidR="0072335D" w:rsidRDefault="0072335D">
      <w:pPr>
        <w:spacing w:after="200" w:line="276" w:lineRule="auto"/>
        <w:rPr>
          <w:rFonts w:ascii="Arial" w:hAnsi="Arial" w:cs="Arial"/>
          <w:sz w:val="18"/>
          <w:szCs w:val="18"/>
        </w:rPr>
      </w:pPr>
    </w:p>
    <w:p w14:paraId="3D48A544" w14:textId="77777777" w:rsidR="00F56EB3" w:rsidRDefault="00F56EB3">
      <w:pPr>
        <w:spacing w:after="200" w:line="276" w:lineRule="auto"/>
        <w:rPr>
          <w:rFonts w:ascii="Arial" w:hAnsi="Arial" w:cs="Arial"/>
          <w:sz w:val="18"/>
          <w:szCs w:val="18"/>
        </w:rPr>
      </w:pPr>
    </w:p>
    <w:p w14:paraId="26F8E511" w14:textId="77777777" w:rsidR="00375B8B" w:rsidRDefault="00375B8B">
      <w:bookmarkStart w:id="0" w:name="RANGE!A1:G55"/>
      <w:r>
        <w:br w:type="page"/>
      </w:r>
    </w:p>
    <w:bookmarkEnd w:id="0"/>
    <w:p w14:paraId="35787BF7" w14:textId="77777777" w:rsidR="00B929E0" w:rsidRDefault="00B929E0" w:rsidP="00B7649F">
      <w:pPr>
        <w:pStyle w:val="Default"/>
        <w:rPr>
          <w:rFonts w:ascii="Calibri" w:hAnsi="Calibri"/>
          <w:b/>
          <w:bCs/>
          <w:sz w:val="22"/>
          <w:szCs w:val="22"/>
        </w:rPr>
      </w:pPr>
      <w:r w:rsidRPr="00F56EB3">
        <w:rPr>
          <w:rFonts w:ascii="Calibri" w:hAnsi="Calibri"/>
          <w:b/>
          <w:bCs/>
          <w:sz w:val="22"/>
          <w:szCs w:val="22"/>
        </w:rPr>
        <w:lastRenderedPageBreak/>
        <w:t>Step 3 - (Weight) x (Availability) = Weighted Base Figure</w:t>
      </w:r>
    </w:p>
    <w:p w14:paraId="6A3894CF" w14:textId="77777777" w:rsidR="00B929E0" w:rsidRDefault="00B929E0" w:rsidP="00B7649F">
      <w:pPr>
        <w:pStyle w:val="Default"/>
        <w:rPr>
          <w:rFonts w:ascii="Times New Roman" w:hAnsi="Times New Roman" w:cs="Times New Roman"/>
          <w:b/>
          <w:bCs/>
          <w:u w:val="single"/>
        </w:rPr>
      </w:pPr>
    </w:p>
    <w:tbl>
      <w:tblPr>
        <w:tblW w:w="10435" w:type="dxa"/>
        <w:tblLook w:val="04A0" w:firstRow="1" w:lastRow="0" w:firstColumn="1" w:lastColumn="0" w:noHBand="0" w:noVBand="1"/>
      </w:tblPr>
      <w:tblGrid>
        <w:gridCol w:w="508"/>
        <w:gridCol w:w="1220"/>
        <w:gridCol w:w="3446"/>
        <w:gridCol w:w="1174"/>
        <w:gridCol w:w="1350"/>
        <w:gridCol w:w="1350"/>
        <w:gridCol w:w="1387"/>
      </w:tblGrid>
      <w:tr w:rsidR="00B929E0" w:rsidRPr="00B929E0" w14:paraId="76E5F9E0" w14:textId="77777777" w:rsidTr="004D402C">
        <w:trPr>
          <w:trHeight w:val="645"/>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1C07D" w14:textId="77777777" w:rsidR="00B929E0" w:rsidRPr="00B929E0" w:rsidRDefault="00B929E0" w:rsidP="00B929E0">
            <w:pPr>
              <w:jc w:val="center"/>
              <w:rPr>
                <w:rFonts w:ascii="Calibri" w:hAnsi="Calibri" w:cs="Calibri"/>
                <w:b/>
                <w:bCs/>
                <w:sz w:val="22"/>
                <w:szCs w:val="22"/>
              </w:rPr>
            </w:pPr>
            <w:r w:rsidRPr="00B929E0">
              <w:rPr>
                <w:rFonts w:ascii="Calibri" w:hAnsi="Calibri" w:cs="Calibri"/>
                <w:b/>
                <w:bCs/>
                <w:sz w:val="22"/>
                <w:szCs w:val="22"/>
              </w:rPr>
              <w:t> </w:t>
            </w:r>
          </w:p>
        </w:tc>
        <w:tc>
          <w:tcPr>
            <w:tcW w:w="1220" w:type="dxa"/>
            <w:tcBorders>
              <w:top w:val="single" w:sz="4" w:space="0" w:color="auto"/>
              <w:left w:val="nil"/>
              <w:bottom w:val="single" w:sz="4" w:space="0" w:color="auto"/>
              <w:right w:val="single" w:sz="4" w:space="0" w:color="auto"/>
            </w:tcBorders>
            <w:shd w:val="clear" w:color="auto" w:fill="auto"/>
            <w:hideMark/>
          </w:tcPr>
          <w:p w14:paraId="1932357B" w14:textId="77777777" w:rsidR="00B929E0" w:rsidRPr="00B929E0" w:rsidRDefault="00B929E0" w:rsidP="00B929E0">
            <w:pPr>
              <w:jc w:val="center"/>
              <w:rPr>
                <w:rFonts w:ascii="Calibri" w:hAnsi="Calibri" w:cs="Calibri"/>
                <w:b/>
                <w:bCs/>
                <w:sz w:val="22"/>
                <w:szCs w:val="22"/>
              </w:rPr>
            </w:pPr>
            <w:r w:rsidRPr="00B929E0">
              <w:rPr>
                <w:rFonts w:ascii="Calibri" w:hAnsi="Calibri" w:cs="Calibri"/>
                <w:b/>
                <w:bCs/>
                <w:sz w:val="22"/>
                <w:szCs w:val="22"/>
              </w:rPr>
              <w:t>NAICS Code</w:t>
            </w:r>
          </w:p>
        </w:tc>
        <w:tc>
          <w:tcPr>
            <w:tcW w:w="3446" w:type="dxa"/>
            <w:tcBorders>
              <w:top w:val="single" w:sz="4" w:space="0" w:color="auto"/>
              <w:left w:val="nil"/>
              <w:bottom w:val="single" w:sz="4" w:space="0" w:color="auto"/>
              <w:right w:val="single" w:sz="4" w:space="0" w:color="auto"/>
            </w:tcBorders>
            <w:shd w:val="clear" w:color="auto" w:fill="auto"/>
            <w:vAlign w:val="bottom"/>
            <w:hideMark/>
          </w:tcPr>
          <w:p w14:paraId="363A80C2" w14:textId="77777777" w:rsidR="00B929E0" w:rsidRPr="00B929E0" w:rsidRDefault="00B929E0" w:rsidP="00B929E0">
            <w:pPr>
              <w:jc w:val="center"/>
              <w:rPr>
                <w:rFonts w:ascii="Calibri" w:hAnsi="Calibri" w:cs="Calibri"/>
                <w:b/>
                <w:bCs/>
                <w:sz w:val="22"/>
                <w:szCs w:val="22"/>
              </w:rPr>
            </w:pPr>
            <w:r w:rsidRPr="00B929E0">
              <w:rPr>
                <w:rFonts w:ascii="Calibri" w:hAnsi="Calibri" w:cs="Calibri"/>
                <w:b/>
                <w:bCs/>
                <w:sz w:val="22"/>
                <w:szCs w:val="22"/>
              </w:rPr>
              <w:t>Project</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7D6A5A7B" w14:textId="77777777" w:rsidR="00B929E0" w:rsidRPr="00B929E0" w:rsidRDefault="00B929E0" w:rsidP="00B929E0">
            <w:pPr>
              <w:jc w:val="right"/>
              <w:rPr>
                <w:rFonts w:ascii="Calibri" w:hAnsi="Calibri" w:cs="Calibri"/>
                <w:b/>
                <w:bCs/>
                <w:sz w:val="22"/>
                <w:szCs w:val="22"/>
              </w:rPr>
            </w:pPr>
            <w:r w:rsidRPr="00B929E0">
              <w:rPr>
                <w:rFonts w:ascii="Calibri" w:hAnsi="Calibri" w:cs="Calibri"/>
                <w:b/>
                <w:bCs/>
                <w:sz w:val="22"/>
                <w:szCs w:val="22"/>
              </w:rPr>
              <w:t>Weight</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741E0FE0" w14:textId="77777777" w:rsidR="00B929E0" w:rsidRPr="00B929E0" w:rsidRDefault="00B929E0" w:rsidP="00B929E0">
            <w:pPr>
              <w:jc w:val="center"/>
              <w:rPr>
                <w:rFonts w:ascii="Calibri" w:hAnsi="Calibri" w:cs="Calibri"/>
                <w:b/>
                <w:bCs/>
                <w:sz w:val="22"/>
                <w:szCs w:val="22"/>
              </w:rPr>
            </w:pPr>
            <w:r w:rsidRPr="00B929E0">
              <w:rPr>
                <w:rFonts w:ascii="Calibri" w:hAnsi="Calibri" w:cs="Calibri"/>
                <w:b/>
                <w:bCs/>
                <w:sz w:val="22"/>
                <w:szCs w:val="22"/>
              </w:rPr>
              <w:t>X</w:t>
            </w:r>
          </w:p>
        </w:tc>
        <w:tc>
          <w:tcPr>
            <w:tcW w:w="1350" w:type="dxa"/>
            <w:tcBorders>
              <w:top w:val="single" w:sz="8" w:space="0" w:color="auto"/>
              <w:left w:val="nil"/>
              <w:bottom w:val="nil"/>
              <w:right w:val="single" w:sz="4" w:space="0" w:color="auto"/>
            </w:tcBorders>
            <w:shd w:val="clear" w:color="auto" w:fill="auto"/>
            <w:noWrap/>
            <w:vAlign w:val="bottom"/>
            <w:hideMark/>
          </w:tcPr>
          <w:p w14:paraId="4053F37E" w14:textId="77777777" w:rsidR="00B929E0" w:rsidRPr="00B929E0" w:rsidRDefault="00B929E0" w:rsidP="00B929E0">
            <w:pPr>
              <w:rPr>
                <w:rFonts w:ascii="Calibri" w:hAnsi="Calibri" w:cs="Calibri"/>
                <w:b/>
                <w:bCs/>
                <w:sz w:val="22"/>
                <w:szCs w:val="22"/>
              </w:rPr>
            </w:pPr>
            <w:r w:rsidRPr="00B929E0">
              <w:rPr>
                <w:rFonts w:ascii="Calibri" w:hAnsi="Calibri" w:cs="Calibri"/>
                <w:b/>
                <w:bCs/>
                <w:sz w:val="22"/>
                <w:szCs w:val="22"/>
              </w:rPr>
              <w:t>Availability</w:t>
            </w:r>
          </w:p>
        </w:tc>
        <w:tc>
          <w:tcPr>
            <w:tcW w:w="1387" w:type="dxa"/>
            <w:tcBorders>
              <w:top w:val="single" w:sz="8" w:space="0" w:color="auto"/>
              <w:left w:val="nil"/>
              <w:bottom w:val="nil"/>
              <w:right w:val="single" w:sz="8" w:space="0" w:color="auto"/>
            </w:tcBorders>
            <w:shd w:val="clear" w:color="auto" w:fill="auto"/>
            <w:vAlign w:val="bottom"/>
            <w:hideMark/>
          </w:tcPr>
          <w:p w14:paraId="6FB110FF" w14:textId="77777777" w:rsidR="00B929E0" w:rsidRPr="00B929E0" w:rsidRDefault="00B929E0" w:rsidP="00B929E0">
            <w:pPr>
              <w:jc w:val="center"/>
              <w:rPr>
                <w:b/>
                <w:bCs/>
              </w:rPr>
            </w:pPr>
            <w:r w:rsidRPr="00B929E0">
              <w:rPr>
                <w:b/>
                <w:bCs/>
              </w:rPr>
              <w:t>Weighted Base Figure</w:t>
            </w:r>
          </w:p>
        </w:tc>
      </w:tr>
      <w:tr w:rsidR="004D402C" w:rsidRPr="00B929E0" w14:paraId="170C8B9A" w14:textId="77777777" w:rsidTr="004D402C">
        <w:trPr>
          <w:trHeight w:val="33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6FAFEE4C" w14:textId="77777777" w:rsidR="004D402C" w:rsidRPr="00B929E0" w:rsidRDefault="004D402C" w:rsidP="004D402C">
            <w:pPr>
              <w:jc w:val="center"/>
              <w:rPr>
                <w:rFonts w:ascii="Calibri" w:hAnsi="Calibri" w:cs="Calibri"/>
                <w:b/>
                <w:bCs/>
                <w:sz w:val="22"/>
                <w:szCs w:val="22"/>
              </w:rPr>
            </w:pPr>
            <w:r w:rsidRPr="00B929E0">
              <w:rPr>
                <w:rFonts w:ascii="Calibri" w:hAnsi="Calibri" w:cs="Calibri"/>
                <w:b/>
                <w:bCs/>
                <w:sz w:val="22"/>
                <w:szCs w:val="22"/>
              </w:rPr>
              <w:t>1)</w:t>
            </w:r>
          </w:p>
        </w:tc>
        <w:tc>
          <w:tcPr>
            <w:tcW w:w="1220" w:type="dxa"/>
            <w:tcBorders>
              <w:top w:val="nil"/>
              <w:left w:val="nil"/>
              <w:bottom w:val="single" w:sz="4" w:space="0" w:color="auto"/>
              <w:right w:val="single" w:sz="4" w:space="0" w:color="auto"/>
            </w:tcBorders>
            <w:shd w:val="clear" w:color="auto" w:fill="auto"/>
            <w:noWrap/>
            <w:vAlign w:val="bottom"/>
            <w:hideMark/>
          </w:tcPr>
          <w:p w14:paraId="4B55D76A"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524114</w:t>
            </w:r>
          </w:p>
        </w:tc>
        <w:tc>
          <w:tcPr>
            <w:tcW w:w="3446" w:type="dxa"/>
            <w:tcBorders>
              <w:top w:val="nil"/>
              <w:left w:val="nil"/>
              <w:bottom w:val="single" w:sz="4" w:space="0" w:color="auto"/>
              <w:right w:val="single" w:sz="4" w:space="0" w:color="auto"/>
            </w:tcBorders>
            <w:shd w:val="clear" w:color="auto" w:fill="auto"/>
            <w:vAlign w:val="bottom"/>
            <w:hideMark/>
          </w:tcPr>
          <w:p w14:paraId="3735D673"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Direct Health &amp; Medical Ins. Carriers</w:t>
            </w:r>
          </w:p>
        </w:tc>
        <w:tc>
          <w:tcPr>
            <w:tcW w:w="1174" w:type="dxa"/>
            <w:tcBorders>
              <w:top w:val="single" w:sz="8" w:space="0" w:color="auto"/>
              <w:left w:val="nil"/>
              <w:bottom w:val="single" w:sz="4" w:space="0" w:color="auto"/>
              <w:right w:val="single" w:sz="8" w:space="0" w:color="auto"/>
            </w:tcBorders>
            <w:shd w:val="clear" w:color="auto" w:fill="auto"/>
            <w:vAlign w:val="center"/>
            <w:hideMark/>
          </w:tcPr>
          <w:p w14:paraId="2770C48F" w14:textId="01C9868D" w:rsidR="004D402C" w:rsidRPr="00B929E0" w:rsidRDefault="004D402C" w:rsidP="004D402C">
            <w:pPr>
              <w:jc w:val="center"/>
              <w:rPr>
                <w:rFonts w:ascii="Calibri" w:hAnsi="Calibri" w:cs="Calibri"/>
                <w:sz w:val="22"/>
                <w:szCs w:val="22"/>
              </w:rPr>
            </w:pPr>
            <w:r>
              <w:rPr>
                <w:rFonts w:ascii="Calibri" w:hAnsi="Calibri" w:cs="Calibri"/>
                <w:color w:val="376092"/>
                <w:sz w:val="18"/>
                <w:szCs w:val="18"/>
              </w:rPr>
              <w:t>0.1349389</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2C316011" w14:textId="77777777" w:rsidR="004D402C" w:rsidRPr="00B929E0" w:rsidRDefault="004D402C" w:rsidP="004D402C">
            <w:pPr>
              <w:jc w:val="center"/>
              <w:rPr>
                <w:rFonts w:ascii="Calibri" w:hAnsi="Calibri" w:cs="Calibri"/>
                <w:sz w:val="22"/>
                <w:szCs w:val="22"/>
              </w:rPr>
            </w:pPr>
            <w:r w:rsidRPr="00B929E0">
              <w:rPr>
                <w:rFonts w:ascii="Calibri" w:hAnsi="Calibri" w:cs="Calibri"/>
                <w:sz w:val="22"/>
                <w:szCs w:val="22"/>
              </w:rPr>
              <w:t>x</w:t>
            </w:r>
          </w:p>
        </w:tc>
        <w:tc>
          <w:tcPr>
            <w:tcW w:w="1350" w:type="dxa"/>
            <w:tcBorders>
              <w:top w:val="nil"/>
              <w:left w:val="nil"/>
              <w:bottom w:val="single" w:sz="4" w:space="0" w:color="auto"/>
              <w:right w:val="single" w:sz="4" w:space="0" w:color="auto"/>
            </w:tcBorders>
            <w:shd w:val="clear" w:color="auto" w:fill="auto"/>
            <w:vAlign w:val="center"/>
            <w:hideMark/>
          </w:tcPr>
          <w:p w14:paraId="7D3F35E7" w14:textId="5C216131" w:rsidR="004D402C" w:rsidRPr="00B929E0" w:rsidRDefault="004D402C" w:rsidP="004D402C">
            <w:pPr>
              <w:jc w:val="center"/>
              <w:rPr>
                <w:rFonts w:ascii="Calibri" w:hAnsi="Calibri" w:cs="Calibri"/>
                <w:sz w:val="22"/>
                <w:szCs w:val="22"/>
              </w:rPr>
            </w:pPr>
            <w:r>
              <w:rPr>
                <w:rFonts w:ascii="Calibri" w:hAnsi="Calibri" w:cs="Calibri"/>
                <w:color w:val="000000"/>
                <w:sz w:val="22"/>
                <w:szCs w:val="22"/>
              </w:rPr>
              <w:t>0</w:t>
            </w:r>
          </w:p>
        </w:tc>
        <w:tc>
          <w:tcPr>
            <w:tcW w:w="1387" w:type="dxa"/>
            <w:tcBorders>
              <w:top w:val="single" w:sz="8" w:space="0" w:color="auto"/>
              <w:left w:val="nil"/>
              <w:bottom w:val="single" w:sz="4" w:space="0" w:color="auto"/>
              <w:right w:val="single" w:sz="8" w:space="0" w:color="auto"/>
            </w:tcBorders>
            <w:shd w:val="clear" w:color="auto" w:fill="auto"/>
            <w:noWrap/>
            <w:vAlign w:val="bottom"/>
            <w:hideMark/>
          </w:tcPr>
          <w:p w14:paraId="7D03D4ED" w14:textId="247705E3" w:rsidR="004D402C" w:rsidRPr="00B929E0" w:rsidRDefault="004D402C" w:rsidP="004D402C">
            <w:pPr>
              <w:jc w:val="center"/>
            </w:pPr>
            <w:r>
              <w:rPr>
                <w:rFonts w:ascii="Calibri" w:hAnsi="Calibri" w:cs="Calibri"/>
                <w:color w:val="000000"/>
                <w:sz w:val="22"/>
                <w:szCs w:val="22"/>
              </w:rPr>
              <w:t>0</w:t>
            </w:r>
          </w:p>
        </w:tc>
      </w:tr>
      <w:tr w:rsidR="004D402C" w:rsidRPr="00B929E0" w14:paraId="30B9A0E1" w14:textId="77777777" w:rsidTr="004D402C">
        <w:trPr>
          <w:trHeight w:val="615"/>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57543E07" w14:textId="77777777" w:rsidR="004D402C" w:rsidRPr="00B929E0" w:rsidRDefault="004D402C" w:rsidP="004D402C">
            <w:pPr>
              <w:jc w:val="center"/>
              <w:rPr>
                <w:rFonts w:ascii="Calibri" w:hAnsi="Calibri" w:cs="Calibri"/>
                <w:b/>
                <w:bCs/>
                <w:sz w:val="22"/>
                <w:szCs w:val="22"/>
              </w:rPr>
            </w:pPr>
            <w:r w:rsidRPr="00B929E0">
              <w:rPr>
                <w:rFonts w:ascii="Calibri" w:hAnsi="Calibri" w:cs="Calibri"/>
                <w:b/>
                <w:bCs/>
                <w:sz w:val="22"/>
                <w:szCs w:val="22"/>
              </w:rPr>
              <w:t>2)</w:t>
            </w:r>
          </w:p>
        </w:tc>
        <w:tc>
          <w:tcPr>
            <w:tcW w:w="1220" w:type="dxa"/>
            <w:tcBorders>
              <w:top w:val="nil"/>
              <w:left w:val="nil"/>
              <w:bottom w:val="single" w:sz="4" w:space="0" w:color="auto"/>
              <w:right w:val="single" w:sz="4" w:space="0" w:color="auto"/>
            </w:tcBorders>
            <w:shd w:val="clear" w:color="auto" w:fill="auto"/>
            <w:noWrap/>
            <w:vAlign w:val="bottom"/>
            <w:hideMark/>
          </w:tcPr>
          <w:p w14:paraId="55DC7D64"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524113</w:t>
            </w:r>
          </w:p>
        </w:tc>
        <w:tc>
          <w:tcPr>
            <w:tcW w:w="3446" w:type="dxa"/>
            <w:tcBorders>
              <w:top w:val="nil"/>
              <w:left w:val="nil"/>
              <w:bottom w:val="single" w:sz="4" w:space="0" w:color="auto"/>
              <w:right w:val="single" w:sz="4" w:space="0" w:color="auto"/>
            </w:tcBorders>
            <w:shd w:val="clear" w:color="auto" w:fill="auto"/>
            <w:vAlign w:val="bottom"/>
            <w:hideMark/>
          </w:tcPr>
          <w:p w14:paraId="06C33FEC"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Insurance Carriers; Direct Life Ins. &amp; Disability Direct</w:t>
            </w:r>
          </w:p>
        </w:tc>
        <w:tc>
          <w:tcPr>
            <w:tcW w:w="1174" w:type="dxa"/>
            <w:tcBorders>
              <w:top w:val="nil"/>
              <w:left w:val="nil"/>
              <w:bottom w:val="single" w:sz="4" w:space="0" w:color="auto"/>
              <w:right w:val="single" w:sz="4" w:space="0" w:color="auto"/>
            </w:tcBorders>
            <w:shd w:val="clear" w:color="auto" w:fill="auto"/>
            <w:vAlign w:val="center"/>
            <w:hideMark/>
          </w:tcPr>
          <w:p w14:paraId="0B77E501" w14:textId="2231FFD0" w:rsidR="004D402C" w:rsidRPr="00B929E0" w:rsidRDefault="004D402C" w:rsidP="004D402C">
            <w:pPr>
              <w:jc w:val="center"/>
              <w:rPr>
                <w:rFonts w:ascii="Calibri" w:hAnsi="Calibri" w:cs="Calibri"/>
                <w:sz w:val="22"/>
                <w:szCs w:val="22"/>
              </w:rPr>
            </w:pPr>
            <w:r>
              <w:rPr>
                <w:rFonts w:ascii="Calibri" w:hAnsi="Calibri" w:cs="Calibri"/>
                <w:color w:val="376092"/>
                <w:sz w:val="18"/>
                <w:szCs w:val="18"/>
              </w:rPr>
              <w:t>0.051851942</w:t>
            </w:r>
          </w:p>
        </w:tc>
        <w:tc>
          <w:tcPr>
            <w:tcW w:w="1350" w:type="dxa"/>
            <w:tcBorders>
              <w:top w:val="nil"/>
              <w:left w:val="nil"/>
              <w:bottom w:val="single" w:sz="4" w:space="0" w:color="auto"/>
              <w:right w:val="single" w:sz="4" w:space="0" w:color="auto"/>
            </w:tcBorders>
            <w:shd w:val="clear" w:color="auto" w:fill="auto"/>
            <w:noWrap/>
            <w:vAlign w:val="bottom"/>
            <w:hideMark/>
          </w:tcPr>
          <w:p w14:paraId="1199078C" w14:textId="77777777" w:rsidR="004D402C" w:rsidRPr="00B929E0" w:rsidRDefault="004D402C" w:rsidP="004D402C">
            <w:pPr>
              <w:jc w:val="center"/>
              <w:rPr>
                <w:rFonts w:ascii="Calibri" w:hAnsi="Calibri" w:cs="Calibri"/>
                <w:sz w:val="22"/>
                <w:szCs w:val="22"/>
              </w:rPr>
            </w:pPr>
            <w:r w:rsidRPr="00B929E0">
              <w:rPr>
                <w:rFonts w:ascii="Calibri" w:hAnsi="Calibri" w:cs="Calibri"/>
                <w:sz w:val="22"/>
                <w:szCs w:val="22"/>
              </w:rPr>
              <w:t>x</w:t>
            </w:r>
          </w:p>
        </w:tc>
        <w:tc>
          <w:tcPr>
            <w:tcW w:w="1350" w:type="dxa"/>
            <w:tcBorders>
              <w:top w:val="nil"/>
              <w:left w:val="nil"/>
              <w:bottom w:val="single" w:sz="4" w:space="0" w:color="auto"/>
              <w:right w:val="single" w:sz="4" w:space="0" w:color="auto"/>
            </w:tcBorders>
            <w:shd w:val="clear" w:color="auto" w:fill="auto"/>
            <w:vAlign w:val="center"/>
            <w:hideMark/>
          </w:tcPr>
          <w:p w14:paraId="36C33178" w14:textId="4E75EE81" w:rsidR="004D402C" w:rsidRPr="00B929E0" w:rsidRDefault="004D402C" w:rsidP="004D402C">
            <w:pPr>
              <w:jc w:val="center"/>
              <w:rPr>
                <w:rFonts w:ascii="Calibri" w:hAnsi="Calibri" w:cs="Calibri"/>
                <w:sz w:val="22"/>
                <w:szCs w:val="22"/>
              </w:rPr>
            </w:pPr>
            <w:r>
              <w:rPr>
                <w:rFonts w:ascii="Calibri" w:hAnsi="Calibri" w:cs="Calibri"/>
                <w:color w:val="000000"/>
                <w:sz w:val="22"/>
                <w:szCs w:val="22"/>
              </w:rPr>
              <w:t>0</w:t>
            </w:r>
          </w:p>
        </w:tc>
        <w:tc>
          <w:tcPr>
            <w:tcW w:w="1387" w:type="dxa"/>
            <w:tcBorders>
              <w:top w:val="single" w:sz="8" w:space="0" w:color="auto"/>
              <w:left w:val="nil"/>
              <w:bottom w:val="single" w:sz="4" w:space="0" w:color="auto"/>
              <w:right w:val="single" w:sz="8" w:space="0" w:color="auto"/>
            </w:tcBorders>
            <w:shd w:val="clear" w:color="auto" w:fill="auto"/>
            <w:noWrap/>
            <w:vAlign w:val="bottom"/>
            <w:hideMark/>
          </w:tcPr>
          <w:p w14:paraId="794D977D" w14:textId="2942EB83" w:rsidR="004D402C" w:rsidRPr="00B929E0" w:rsidRDefault="004D402C" w:rsidP="004D402C">
            <w:pPr>
              <w:jc w:val="center"/>
            </w:pPr>
            <w:r>
              <w:rPr>
                <w:rFonts w:ascii="Calibri" w:hAnsi="Calibri" w:cs="Calibri"/>
                <w:color w:val="000000"/>
                <w:sz w:val="22"/>
                <w:szCs w:val="22"/>
              </w:rPr>
              <w:t>0</w:t>
            </w:r>
          </w:p>
        </w:tc>
      </w:tr>
      <w:tr w:rsidR="004D402C" w:rsidRPr="00B929E0" w14:paraId="01695982" w14:textId="77777777" w:rsidTr="004D402C">
        <w:trPr>
          <w:trHeight w:val="33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5C5DA4FD" w14:textId="77777777" w:rsidR="004D402C" w:rsidRPr="00B929E0" w:rsidRDefault="004D402C" w:rsidP="004D402C">
            <w:pPr>
              <w:jc w:val="center"/>
              <w:rPr>
                <w:rFonts w:ascii="Calibri" w:hAnsi="Calibri" w:cs="Calibri"/>
                <w:b/>
                <w:bCs/>
                <w:sz w:val="22"/>
                <w:szCs w:val="22"/>
              </w:rPr>
            </w:pPr>
            <w:r w:rsidRPr="00B929E0">
              <w:rPr>
                <w:rFonts w:ascii="Calibri" w:hAnsi="Calibri" w:cs="Calibri"/>
                <w:b/>
                <w:bCs/>
                <w:sz w:val="22"/>
                <w:szCs w:val="22"/>
              </w:rPr>
              <w:t>3)</w:t>
            </w:r>
          </w:p>
        </w:tc>
        <w:tc>
          <w:tcPr>
            <w:tcW w:w="1220" w:type="dxa"/>
            <w:tcBorders>
              <w:top w:val="nil"/>
              <w:left w:val="nil"/>
              <w:bottom w:val="single" w:sz="4" w:space="0" w:color="auto"/>
              <w:right w:val="single" w:sz="4" w:space="0" w:color="auto"/>
            </w:tcBorders>
            <w:shd w:val="clear" w:color="auto" w:fill="auto"/>
            <w:noWrap/>
            <w:vAlign w:val="bottom"/>
            <w:hideMark/>
          </w:tcPr>
          <w:p w14:paraId="0F8F622B"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525190</w:t>
            </w:r>
          </w:p>
        </w:tc>
        <w:tc>
          <w:tcPr>
            <w:tcW w:w="3446" w:type="dxa"/>
            <w:tcBorders>
              <w:top w:val="nil"/>
              <w:left w:val="nil"/>
              <w:bottom w:val="single" w:sz="4" w:space="0" w:color="auto"/>
              <w:right w:val="single" w:sz="4" w:space="0" w:color="auto"/>
            </w:tcBorders>
            <w:shd w:val="clear" w:color="auto" w:fill="auto"/>
            <w:vAlign w:val="bottom"/>
            <w:hideMark/>
          </w:tcPr>
          <w:p w14:paraId="0AB5C073"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Other Insurance Funds</w:t>
            </w:r>
          </w:p>
        </w:tc>
        <w:tc>
          <w:tcPr>
            <w:tcW w:w="1174" w:type="dxa"/>
            <w:tcBorders>
              <w:top w:val="nil"/>
              <w:left w:val="nil"/>
              <w:bottom w:val="single" w:sz="4" w:space="0" w:color="auto"/>
              <w:right w:val="single" w:sz="4" w:space="0" w:color="auto"/>
            </w:tcBorders>
            <w:shd w:val="clear" w:color="auto" w:fill="auto"/>
            <w:vAlign w:val="center"/>
            <w:hideMark/>
          </w:tcPr>
          <w:p w14:paraId="79A4B16C" w14:textId="011DE57D" w:rsidR="004D402C" w:rsidRPr="00B929E0" w:rsidRDefault="004D402C" w:rsidP="004D402C">
            <w:pPr>
              <w:jc w:val="center"/>
              <w:rPr>
                <w:rFonts w:ascii="Calibri" w:hAnsi="Calibri" w:cs="Calibri"/>
                <w:sz w:val="22"/>
                <w:szCs w:val="22"/>
              </w:rPr>
            </w:pPr>
            <w:r>
              <w:rPr>
                <w:rFonts w:ascii="Calibri" w:hAnsi="Calibri" w:cs="Calibri"/>
                <w:color w:val="376092"/>
                <w:sz w:val="18"/>
                <w:szCs w:val="18"/>
              </w:rPr>
              <w:t>0.017666749</w:t>
            </w:r>
          </w:p>
        </w:tc>
        <w:tc>
          <w:tcPr>
            <w:tcW w:w="1350" w:type="dxa"/>
            <w:tcBorders>
              <w:top w:val="nil"/>
              <w:left w:val="nil"/>
              <w:bottom w:val="single" w:sz="4" w:space="0" w:color="auto"/>
              <w:right w:val="single" w:sz="4" w:space="0" w:color="auto"/>
            </w:tcBorders>
            <w:shd w:val="clear" w:color="auto" w:fill="auto"/>
            <w:noWrap/>
            <w:vAlign w:val="bottom"/>
            <w:hideMark/>
          </w:tcPr>
          <w:p w14:paraId="3E377E89" w14:textId="77777777" w:rsidR="004D402C" w:rsidRPr="00B929E0" w:rsidRDefault="004D402C" w:rsidP="004D402C">
            <w:pPr>
              <w:jc w:val="center"/>
              <w:rPr>
                <w:rFonts w:ascii="Calibri" w:hAnsi="Calibri" w:cs="Calibri"/>
                <w:sz w:val="22"/>
                <w:szCs w:val="22"/>
              </w:rPr>
            </w:pPr>
            <w:r w:rsidRPr="00B929E0">
              <w:rPr>
                <w:rFonts w:ascii="Calibri" w:hAnsi="Calibri" w:cs="Calibri"/>
                <w:sz w:val="22"/>
                <w:szCs w:val="22"/>
              </w:rPr>
              <w:t>x</w:t>
            </w:r>
          </w:p>
        </w:tc>
        <w:tc>
          <w:tcPr>
            <w:tcW w:w="1350" w:type="dxa"/>
            <w:tcBorders>
              <w:top w:val="nil"/>
              <w:left w:val="nil"/>
              <w:bottom w:val="single" w:sz="4" w:space="0" w:color="auto"/>
              <w:right w:val="single" w:sz="4" w:space="0" w:color="auto"/>
            </w:tcBorders>
            <w:shd w:val="clear" w:color="auto" w:fill="auto"/>
            <w:vAlign w:val="center"/>
            <w:hideMark/>
          </w:tcPr>
          <w:p w14:paraId="71FE22CF" w14:textId="78F1EAF5" w:rsidR="004D402C" w:rsidRPr="00B929E0" w:rsidRDefault="004D402C" w:rsidP="004D402C">
            <w:pPr>
              <w:jc w:val="center"/>
              <w:rPr>
                <w:rFonts w:ascii="Calibri" w:hAnsi="Calibri" w:cs="Calibri"/>
                <w:sz w:val="22"/>
                <w:szCs w:val="22"/>
              </w:rPr>
            </w:pPr>
            <w:r>
              <w:rPr>
                <w:rFonts w:ascii="Calibri" w:hAnsi="Calibri" w:cs="Calibri"/>
                <w:color w:val="000000"/>
                <w:sz w:val="22"/>
                <w:szCs w:val="22"/>
              </w:rPr>
              <w:t>0</w:t>
            </w:r>
          </w:p>
        </w:tc>
        <w:tc>
          <w:tcPr>
            <w:tcW w:w="1387" w:type="dxa"/>
            <w:tcBorders>
              <w:top w:val="single" w:sz="8" w:space="0" w:color="auto"/>
              <w:left w:val="nil"/>
              <w:bottom w:val="single" w:sz="4" w:space="0" w:color="auto"/>
              <w:right w:val="single" w:sz="8" w:space="0" w:color="auto"/>
            </w:tcBorders>
            <w:shd w:val="clear" w:color="auto" w:fill="auto"/>
            <w:noWrap/>
            <w:vAlign w:val="bottom"/>
            <w:hideMark/>
          </w:tcPr>
          <w:p w14:paraId="3D8A659F" w14:textId="685E14D7" w:rsidR="004D402C" w:rsidRPr="00B929E0" w:rsidRDefault="004D402C" w:rsidP="004D402C">
            <w:pPr>
              <w:jc w:val="center"/>
            </w:pPr>
            <w:r>
              <w:rPr>
                <w:rFonts w:ascii="Calibri" w:hAnsi="Calibri" w:cs="Calibri"/>
                <w:color w:val="000000"/>
                <w:sz w:val="22"/>
                <w:szCs w:val="22"/>
              </w:rPr>
              <w:t>0</w:t>
            </w:r>
          </w:p>
        </w:tc>
      </w:tr>
      <w:tr w:rsidR="004D402C" w:rsidRPr="00B929E0" w14:paraId="7D628F99" w14:textId="77777777" w:rsidTr="004D402C">
        <w:trPr>
          <w:trHeight w:val="33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419B9469" w14:textId="77777777" w:rsidR="004D402C" w:rsidRPr="00B929E0" w:rsidRDefault="004D402C" w:rsidP="004D402C">
            <w:pPr>
              <w:jc w:val="center"/>
              <w:rPr>
                <w:rFonts w:ascii="Calibri" w:hAnsi="Calibri" w:cs="Calibri"/>
                <w:b/>
                <w:bCs/>
                <w:sz w:val="22"/>
                <w:szCs w:val="22"/>
              </w:rPr>
            </w:pPr>
            <w:r w:rsidRPr="00B929E0">
              <w:rPr>
                <w:rFonts w:ascii="Calibri" w:hAnsi="Calibri" w:cs="Calibri"/>
                <w:b/>
                <w:bCs/>
                <w:sz w:val="22"/>
                <w:szCs w:val="22"/>
              </w:rPr>
              <w:t>4)</w:t>
            </w:r>
          </w:p>
        </w:tc>
        <w:tc>
          <w:tcPr>
            <w:tcW w:w="1220" w:type="dxa"/>
            <w:tcBorders>
              <w:top w:val="nil"/>
              <w:left w:val="nil"/>
              <w:bottom w:val="single" w:sz="4" w:space="0" w:color="auto"/>
              <w:right w:val="single" w:sz="4" w:space="0" w:color="auto"/>
            </w:tcBorders>
            <w:shd w:val="clear" w:color="auto" w:fill="auto"/>
            <w:noWrap/>
            <w:vAlign w:val="bottom"/>
            <w:hideMark/>
          </w:tcPr>
          <w:p w14:paraId="0899653A"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524292</w:t>
            </w:r>
          </w:p>
        </w:tc>
        <w:tc>
          <w:tcPr>
            <w:tcW w:w="3446" w:type="dxa"/>
            <w:tcBorders>
              <w:top w:val="nil"/>
              <w:left w:val="nil"/>
              <w:bottom w:val="single" w:sz="4" w:space="0" w:color="auto"/>
              <w:right w:val="single" w:sz="4" w:space="0" w:color="auto"/>
            </w:tcBorders>
            <w:shd w:val="clear" w:color="auto" w:fill="auto"/>
            <w:vAlign w:val="bottom"/>
            <w:hideMark/>
          </w:tcPr>
          <w:p w14:paraId="7FCD2248"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Ins. &amp; Pension Funds, Third Party Admin.</w:t>
            </w:r>
          </w:p>
        </w:tc>
        <w:tc>
          <w:tcPr>
            <w:tcW w:w="1174" w:type="dxa"/>
            <w:tcBorders>
              <w:top w:val="nil"/>
              <w:left w:val="nil"/>
              <w:bottom w:val="single" w:sz="4" w:space="0" w:color="auto"/>
              <w:right w:val="single" w:sz="4" w:space="0" w:color="auto"/>
            </w:tcBorders>
            <w:shd w:val="clear" w:color="auto" w:fill="auto"/>
            <w:vAlign w:val="center"/>
            <w:hideMark/>
          </w:tcPr>
          <w:p w14:paraId="7BA9178B" w14:textId="6E5D8ECA" w:rsidR="004D402C" w:rsidRPr="00B929E0" w:rsidRDefault="004D402C" w:rsidP="004D402C">
            <w:pPr>
              <w:jc w:val="center"/>
              <w:rPr>
                <w:rFonts w:ascii="Calibri" w:hAnsi="Calibri" w:cs="Calibri"/>
                <w:sz w:val="22"/>
                <w:szCs w:val="22"/>
              </w:rPr>
            </w:pPr>
            <w:r>
              <w:rPr>
                <w:rFonts w:ascii="Calibri" w:hAnsi="Calibri" w:cs="Calibri"/>
                <w:color w:val="376092"/>
                <w:sz w:val="18"/>
                <w:szCs w:val="18"/>
              </w:rPr>
              <w:t>0.01266302</w:t>
            </w:r>
          </w:p>
        </w:tc>
        <w:tc>
          <w:tcPr>
            <w:tcW w:w="1350" w:type="dxa"/>
            <w:tcBorders>
              <w:top w:val="nil"/>
              <w:left w:val="nil"/>
              <w:bottom w:val="single" w:sz="4" w:space="0" w:color="auto"/>
              <w:right w:val="single" w:sz="4" w:space="0" w:color="auto"/>
            </w:tcBorders>
            <w:shd w:val="clear" w:color="auto" w:fill="auto"/>
            <w:noWrap/>
            <w:vAlign w:val="bottom"/>
            <w:hideMark/>
          </w:tcPr>
          <w:p w14:paraId="20F92536" w14:textId="77777777" w:rsidR="004D402C" w:rsidRPr="00B929E0" w:rsidRDefault="004D402C" w:rsidP="004D402C">
            <w:pPr>
              <w:jc w:val="center"/>
              <w:rPr>
                <w:rFonts w:ascii="Calibri" w:hAnsi="Calibri" w:cs="Calibri"/>
                <w:sz w:val="22"/>
                <w:szCs w:val="22"/>
              </w:rPr>
            </w:pPr>
            <w:r w:rsidRPr="00B929E0">
              <w:rPr>
                <w:rFonts w:ascii="Calibri" w:hAnsi="Calibri" w:cs="Calibri"/>
                <w:sz w:val="22"/>
                <w:szCs w:val="22"/>
              </w:rPr>
              <w:t>x</w:t>
            </w:r>
          </w:p>
        </w:tc>
        <w:tc>
          <w:tcPr>
            <w:tcW w:w="1350" w:type="dxa"/>
            <w:tcBorders>
              <w:top w:val="nil"/>
              <w:left w:val="nil"/>
              <w:bottom w:val="single" w:sz="4" w:space="0" w:color="auto"/>
              <w:right w:val="single" w:sz="4" w:space="0" w:color="auto"/>
            </w:tcBorders>
            <w:shd w:val="clear" w:color="auto" w:fill="auto"/>
            <w:vAlign w:val="center"/>
            <w:hideMark/>
          </w:tcPr>
          <w:p w14:paraId="111549E2" w14:textId="0243408A" w:rsidR="004D402C" w:rsidRPr="00B929E0" w:rsidRDefault="004D402C" w:rsidP="004D402C">
            <w:pPr>
              <w:jc w:val="center"/>
              <w:rPr>
                <w:rFonts w:ascii="Calibri" w:hAnsi="Calibri" w:cs="Calibri"/>
                <w:sz w:val="22"/>
                <w:szCs w:val="22"/>
              </w:rPr>
            </w:pPr>
            <w:r>
              <w:rPr>
                <w:rFonts w:ascii="Calibri" w:hAnsi="Calibri" w:cs="Calibri"/>
                <w:color w:val="000000"/>
                <w:sz w:val="22"/>
                <w:szCs w:val="22"/>
              </w:rPr>
              <w:t>0.0156</w:t>
            </w:r>
          </w:p>
        </w:tc>
        <w:tc>
          <w:tcPr>
            <w:tcW w:w="1387" w:type="dxa"/>
            <w:tcBorders>
              <w:top w:val="single" w:sz="8" w:space="0" w:color="auto"/>
              <w:left w:val="nil"/>
              <w:bottom w:val="single" w:sz="4" w:space="0" w:color="auto"/>
              <w:right w:val="single" w:sz="8" w:space="0" w:color="auto"/>
            </w:tcBorders>
            <w:shd w:val="clear" w:color="auto" w:fill="auto"/>
            <w:noWrap/>
            <w:vAlign w:val="bottom"/>
            <w:hideMark/>
          </w:tcPr>
          <w:p w14:paraId="78C01E97" w14:textId="01330E80" w:rsidR="004D402C" w:rsidRPr="00B929E0" w:rsidRDefault="004D402C" w:rsidP="004D402C">
            <w:pPr>
              <w:jc w:val="center"/>
            </w:pPr>
            <w:r>
              <w:rPr>
                <w:rFonts w:ascii="Calibri" w:hAnsi="Calibri" w:cs="Calibri"/>
                <w:color w:val="000000"/>
                <w:sz w:val="22"/>
                <w:szCs w:val="22"/>
              </w:rPr>
              <w:t>0.000197543</w:t>
            </w:r>
          </w:p>
        </w:tc>
      </w:tr>
      <w:tr w:rsidR="004D402C" w:rsidRPr="00B929E0" w14:paraId="4FB01EE3" w14:textId="77777777" w:rsidTr="004D402C">
        <w:trPr>
          <w:trHeight w:val="33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492BCD74" w14:textId="77777777" w:rsidR="004D402C" w:rsidRPr="00B929E0" w:rsidRDefault="004D402C" w:rsidP="004D402C">
            <w:pPr>
              <w:jc w:val="center"/>
              <w:rPr>
                <w:rFonts w:ascii="Calibri" w:hAnsi="Calibri" w:cs="Calibri"/>
                <w:b/>
                <w:bCs/>
                <w:sz w:val="22"/>
                <w:szCs w:val="22"/>
              </w:rPr>
            </w:pPr>
            <w:r w:rsidRPr="00B929E0">
              <w:rPr>
                <w:rFonts w:ascii="Calibri" w:hAnsi="Calibri" w:cs="Calibri"/>
                <w:b/>
                <w:bCs/>
                <w:sz w:val="22"/>
                <w:szCs w:val="22"/>
              </w:rPr>
              <w:t>5)</w:t>
            </w:r>
          </w:p>
        </w:tc>
        <w:tc>
          <w:tcPr>
            <w:tcW w:w="1220" w:type="dxa"/>
            <w:tcBorders>
              <w:top w:val="nil"/>
              <w:left w:val="nil"/>
              <w:bottom w:val="single" w:sz="4" w:space="0" w:color="auto"/>
              <w:right w:val="single" w:sz="4" w:space="0" w:color="auto"/>
            </w:tcBorders>
            <w:shd w:val="clear" w:color="auto" w:fill="auto"/>
            <w:noWrap/>
            <w:vAlign w:val="bottom"/>
            <w:hideMark/>
          </w:tcPr>
          <w:p w14:paraId="3075B222"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541810</w:t>
            </w:r>
          </w:p>
        </w:tc>
        <w:tc>
          <w:tcPr>
            <w:tcW w:w="3446" w:type="dxa"/>
            <w:tcBorders>
              <w:top w:val="nil"/>
              <w:left w:val="nil"/>
              <w:bottom w:val="single" w:sz="4" w:space="0" w:color="auto"/>
              <w:right w:val="single" w:sz="4" w:space="0" w:color="auto"/>
            </w:tcBorders>
            <w:shd w:val="clear" w:color="auto" w:fill="auto"/>
            <w:vAlign w:val="bottom"/>
            <w:hideMark/>
          </w:tcPr>
          <w:p w14:paraId="2E3F97C5"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Advertising Agencies</w:t>
            </w:r>
          </w:p>
        </w:tc>
        <w:tc>
          <w:tcPr>
            <w:tcW w:w="1174" w:type="dxa"/>
            <w:tcBorders>
              <w:top w:val="nil"/>
              <w:left w:val="nil"/>
              <w:bottom w:val="single" w:sz="4" w:space="0" w:color="auto"/>
              <w:right w:val="single" w:sz="4" w:space="0" w:color="auto"/>
            </w:tcBorders>
            <w:shd w:val="clear" w:color="auto" w:fill="auto"/>
            <w:vAlign w:val="center"/>
            <w:hideMark/>
          </w:tcPr>
          <w:p w14:paraId="58AE3D1A" w14:textId="0FA36F6B" w:rsidR="004D402C" w:rsidRPr="00B929E0" w:rsidRDefault="004D402C" w:rsidP="004D402C">
            <w:pPr>
              <w:jc w:val="center"/>
              <w:rPr>
                <w:rFonts w:ascii="Calibri" w:hAnsi="Calibri" w:cs="Calibri"/>
                <w:sz w:val="22"/>
                <w:szCs w:val="22"/>
              </w:rPr>
            </w:pPr>
            <w:r>
              <w:rPr>
                <w:rFonts w:ascii="Calibri" w:hAnsi="Calibri" w:cs="Calibri"/>
                <w:color w:val="376092"/>
                <w:sz w:val="18"/>
                <w:szCs w:val="18"/>
              </w:rPr>
              <w:t>0.006401885</w:t>
            </w:r>
          </w:p>
        </w:tc>
        <w:tc>
          <w:tcPr>
            <w:tcW w:w="1350" w:type="dxa"/>
            <w:tcBorders>
              <w:top w:val="nil"/>
              <w:left w:val="nil"/>
              <w:bottom w:val="single" w:sz="4" w:space="0" w:color="auto"/>
              <w:right w:val="single" w:sz="4" w:space="0" w:color="auto"/>
            </w:tcBorders>
            <w:shd w:val="clear" w:color="auto" w:fill="auto"/>
            <w:noWrap/>
            <w:vAlign w:val="bottom"/>
            <w:hideMark/>
          </w:tcPr>
          <w:p w14:paraId="2F6AF4CC" w14:textId="77777777" w:rsidR="004D402C" w:rsidRPr="00B929E0" w:rsidRDefault="004D402C" w:rsidP="004D402C">
            <w:pPr>
              <w:jc w:val="center"/>
              <w:rPr>
                <w:rFonts w:ascii="Calibri" w:hAnsi="Calibri" w:cs="Calibri"/>
                <w:sz w:val="22"/>
                <w:szCs w:val="22"/>
              </w:rPr>
            </w:pPr>
            <w:r w:rsidRPr="00B929E0">
              <w:rPr>
                <w:rFonts w:ascii="Calibri" w:hAnsi="Calibri" w:cs="Calibri"/>
                <w:sz w:val="22"/>
                <w:szCs w:val="22"/>
              </w:rPr>
              <w:t>x</w:t>
            </w:r>
          </w:p>
        </w:tc>
        <w:tc>
          <w:tcPr>
            <w:tcW w:w="1350" w:type="dxa"/>
            <w:tcBorders>
              <w:top w:val="nil"/>
              <w:left w:val="nil"/>
              <w:bottom w:val="single" w:sz="4" w:space="0" w:color="auto"/>
              <w:right w:val="single" w:sz="4" w:space="0" w:color="auto"/>
            </w:tcBorders>
            <w:shd w:val="clear" w:color="auto" w:fill="auto"/>
            <w:vAlign w:val="center"/>
            <w:hideMark/>
          </w:tcPr>
          <w:p w14:paraId="353E1498" w14:textId="1938DE05" w:rsidR="004D402C" w:rsidRPr="00B929E0" w:rsidRDefault="004D402C" w:rsidP="004D402C">
            <w:pPr>
              <w:jc w:val="center"/>
              <w:rPr>
                <w:rFonts w:ascii="Calibri" w:hAnsi="Calibri" w:cs="Calibri"/>
                <w:sz w:val="22"/>
                <w:szCs w:val="22"/>
              </w:rPr>
            </w:pPr>
            <w:r>
              <w:rPr>
                <w:rFonts w:ascii="Calibri" w:hAnsi="Calibri" w:cs="Calibri"/>
                <w:color w:val="000000"/>
                <w:sz w:val="22"/>
                <w:szCs w:val="22"/>
              </w:rPr>
              <w:t>0.0505</w:t>
            </w:r>
          </w:p>
        </w:tc>
        <w:tc>
          <w:tcPr>
            <w:tcW w:w="1387" w:type="dxa"/>
            <w:tcBorders>
              <w:top w:val="single" w:sz="8" w:space="0" w:color="auto"/>
              <w:left w:val="nil"/>
              <w:bottom w:val="single" w:sz="4" w:space="0" w:color="auto"/>
              <w:right w:val="single" w:sz="8" w:space="0" w:color="auto"/>
            </w:tcBorders>
            <w:shd w:val="clear" w:color="auto" w:fill="auto"/>
            <w:noWrap/>
            <w:vAlign w:val="bottom"/>
            <w:hideMark/>
          </w:tcPr>
          <w:p w14:paraId="29A8E6EF" w14:textId="43CD1830" w:rsidR="004D402C" w:rsidRPr="00B929E0" w:rsidRDefault="004D402C" w:rsidP="004D402C">
            <w:pPr>
              <w:jc w:val="center"/>
            </w:pPr>
            <w:r>
              <w:rPr>
                <w:rFonts w:ascii="Calibri" w:hAnsi="Calibri" w:cs="Calibri"/>
                <w:color w:val="000000"/>
                <w:sz w:val="22"/>
                <w:szCs w:val="22"/>
              </w:rPr>
              <w:t>0.000323295</w:t>
            </w:r>
          </w:p>
        </w:tc>
      </w:tr>
      <w:tr w:rsidR="004D402C" w:rsidRPr="00B929E0" w14:paraId="47F5ECC1" w14:textId="77777777" w:rsidTr="004D402C">
        <w:trPr>
          <w:trHeight w:val="33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329DCFEB" w14:textId="77777777" w:rsidR="004D402C" w:rsidRPr="00B929E0" w:rsidRDefault="004D402C" w:rsidP="004D402C">
            <w:pPr>
              <w:jc w:val="center"/>
              <w:rPr>
                <w:rFonts w:ascii="Calibri" w:hAnsi="Calibri" w:cs="Calibri"/>
                <w:b/>
                <w:bCs/>
                <w:sz w:val="22"/>
                <w:szCs w:val="22"/>
              </w:rPr>
            </w:pPr>
            <w:r w:rsidRPr="00B929E0">
              <w:rPr>
                <w:rFonts w:ascii="Calibri" w:hAnsi="Calibri" w:cs="Calibri"/>
                <w:b/>
                <w:bCs/>
                <w:sz w:val="22"/>
                <w:szCs w:val="22"/>
              </w:rPr>
              <w:t>6)</w:t>
            </w:r>
          </w:p>
        </w:tc>
        <w:tc>
          <w:tcPr>
            <w:tcW w:w="1220" w:type="dxa"/>
            <w:tcBorders>
              <w:top w:val="nil"/>
              <w:left w:val="nil"/>
              <w:bottom w:val="single" w:sz="4" w:space="0" w:color="auto"/>
              <w:right w:val="single" w:sz="4" w:space="0" w:color="auto"/>
            </w:tcBorders>
            <w:shd w:val="clear" w:color="auto" w:fill="auto"/>
            <w:noWrap/>
            <w:vAlign w:val="bottom"/>
            <w:hideMark/>
          </w:tcPr>
          <w:p w14:paraId="6B3E41F6"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541110</w:t>
            </w:r>
          </w:p>
        </w:tc>
        <w:tc>
          <w:tcPr>
            <w:tcW w:w="3446" w:type="dxa"/>
            <w:tcBorders>
              <w:top w:val="nil"/>
              <w:left w:val="nil"/>
              <w:bottom w:val="single" w:sz="4" w:space="0" w:color="auto"/>
              <w:right w:val="single" w:sz="4" w:space="0" w:color="auto"/>
            </w:tcBorders>
            <w:shd w:val="clear" w:color="auto" w:fill="auto"/>
            <w:vAlign w:val="bottom"/>
            <w:hideMark/>
          </w:tcPr>
          <w:p w14:paraId="4E75612B"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Office of Lawyers</w:t>
            </w:r>
          </w:p>
        </w:tc>
        <w:tc>
          <w:tcPr>
            <w:tcW w:w="1174" w:type="dxa"/>
            <w:tcBorders>
              <w:top w:val="nil"/>
              <w:left w:val="nil"/>
              <w:bottom w:val="single" w:sz="4" w:space="0" w:color="auto"/>
              <w:right w:val="single" w:sz="4" w:space="0" w:color="auto"/>
            </w:tcBorders>
            <w:shd w:val="clear" w:color="auto" w:fill="auto"/>
            <w:vAlign w:val="center"/>
            <w:hideMark/>
          </w:tcPr>
          <w:p w14:paraId="081D908E" w14:textId="794D3FC9" w:rsidR="004D402C" w:rsidRPr="00B929E0" w:rsidRDefault="004D402C" w:rsidP="004D402C">
            <w:pPr>
              <w:jc w:val="center"/>
              <w:rPr>
                <w:rFonts w:ascii="Calibri" w:hAnsi="Calibri" w:cs="Calibri"/>
                <w:sz w:val="22"/>
                <w:szCs w:val="22"/>
              </w:rPr>
            </w:pPr>
            <w:r>
              <w:rPr>
                <w:rFonts w:ascii="Calibri" w:hAnsi="Calibri" w:cs="Calibri"/>
                <w:color w:val="376092"/>
                <w:sz w:val="18"/>
                <w:szCs w:val="18"/>
              </w:rPr>
              <w:t>0.004271173</w:t>
            </w:r>
          </w:p>
        </w:tc>
        <w:tc>
          <w:tcPr>
            <w:tcW w:w="1350" w:type="dxa"/>
            <w:tcBorders>
              <w:top w:val="nil"/>
              <w:left w:val="nil"/>
              <w:bottom w:val="single" w:sz="4" w:space="0" w:color="auto"/>
              <w:right w:val="single" w:sz="4" w:space="0" w:color="auto"/>
            </w:tcBorders>
            <w:shd w:val="clear" w:color="auto" w:fill="auto"/>
            <w:noWrap/>
            <w:vAlign w:val="bottom"/>
            <w:hideMark/>
          </w:tcPr>
          <w:p w14:paraId="713F5A92" w14:textId="77777777" w:rsidR="004D402C" w:rsidRPr="00B929E0" w:rsidRDefault="004D402C" w:rsidP="004D402C">
            <w:pPr>
              <w:jc w:val="center"/>
              <w:rPr>
                <w:rFonts w:ascii="Calibri" w:hAnsi="Calibri" w:cs="Calibri"/>
                <w:sz w:val="22"/>
                <w:szCs w:val="22"/>
              </w:rPr>
            </w:pPr>
            <w:r w:rsidRPr="00B929E0">
              <w:rPr>
                <w:rFonts w:ascii="Calibri" w:hAnsi="Calibri" w:cs="Calibri"/>
                <w:sz w:val="22"/>
                <w:szCs w:val="22"/>
              </w:rPr>
              <w:t>x</w:t>
            </w:r>
          </w:p>
        </w:tc>
        <w:tc>
          <w:tcPr>
            <w:tcW w:w="1350" w:type="dxa"/>
            <w:tcBorders>
              <w:top w:val="nil"/>
              <w:left w:val="nil"/>
              <w:bottom w:val="single" w:sz="4" w:space="0" w:color="auto"/>
              <w:right w:val="single" w:sz="4" w:space="0" w:color="auto"/>
            </w:tcBorders>
            <w:shd w:val="clear" w:color="auto" w:fill="auto"/>
            <w:vAlign w:val="center"/>
            <w:hideMark/>
          </w:tcPr>
          <w:p w14:paraId="26827BB7" w14:textId="5AB5B71D" w:rsidR="004D402C" w:rsidRPr="00B929E0" w:rsidRDefault="004D402C" w:rsidP="004D402C">
            <w:pPr>
              <w:jc w:val="center"/>
              <w:rPr>
                <w:rFonts w:ascii="Calibri" w:hAnsi="Calibri" w:cs="Calibri"/>
                <w:sz w:val="22"/>
                <w:szCs w:val="22"/>
              </w:rPr>
            </w:pPr>
            <w:r>
              <w:rPr>
                <w:rFonts w:ascii="Calibri" w:hAnsi="Calibri" w:cs="Calibri"/>
                <w:color w:val="000000"/>
                <w:sz w:val="22"/>
                <w:szCs w:val="22"/>
              </w:rPr>
              <w:t>0</w:t>
            </w:r>
          </w:p>
        </w:tc>
        <w:tc>
          <w:tcPr>
            <w:tcW w:w="1387" w:type="dxa"/>
            <w:tcBorders>
              <w:top w:val="single" w:sz="8" w:space="0" w:color="auto"/>
              <w:left w:val="nil"/>
              <w:bottom w:val="single" w:sz="4" w:space="0" w:color="auto"/>
              <w:right w:val="single" w:sz="8" w:space="0" w:color="auto"/>
            </w:tcBorders>
            <w:shd w:val="clear" w:color="auto" w:fill="auto"/>
            <w:noWrap/>
            <w:vAlign w:val="bottom"/>
            <w:hideMark/>
          </w:tcPr>
          <w:p w14:paraId="76D0EBE0" w14:textId="76BD7F39" w:rsidR="004D402C" w:rsidRPr="00B929E0" w:rsidRDefault="004D402C" w:rsidP="004D402C">
            <w:pPr>
              <w:jc w:val="center"/>
            </w:pPr>
            <w:r>
              <w:rPr>
                <w:rFonts w:ascii="Calibri" w:hAnsi="Calibri" w:cs="Calibri"/>
                <w:color w:val="000000"/>
                <w:sz w:val="22"/>
                <w:szCs w:val="22"/>
              </w:rPr>
              <w:t>0</w:t>
            </w:r>
          </w:p>
        </w:tc>
      </w:tr>
      <w:tr w:rsidR="004D402C" w:rsidRPr="00B929E0" w14:paraId="67A629E3" w14:textId="77777777" w:rsidTr="004D402C">
        <w:trPr>
          <w:trHeight w:val="33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40889609" w14:textId="77777777" w:rsidR="004D402C" w:rsidRPr="00B929E0" w:rsidRDefault="004D402C" w:rsidP="004D402C">
            <w:pPr>
              <w:jc w:val="center"/>
              <w:rPr>
                <w:rFonts w:ascii="Calibri" w:hAnsi="Calibri" w:cs="Calibri"/>
                <w:b/>
                <w:bCs/>
                <w:sz w:val="22"/>
                <w:szCs w:val="22"/>
              </w:rPr>
            </w:pPr>
            <w:r w:rsidRPr="00B929E0">
              <w:rPr>
                <w:rFonts w:ascii="Calibri" w:hAnsi="Calibri" w:cs="Calibri"/>
                <w:b/>
                <w:bCs/>
                <w:sz w:val="22"/>
                <w:szCs w:val="22"/>
              </w:rPr>
              <w:t>7)</w:t>
            </w:r>
          </w:p>
        </w:tc>
        <w:tc>
          <w:tcPr>
            <w:tcW w:w="1220" w:type="dxa"/>
            <w:tcBorders>
              <w:top w:val="nil"/>
              <w:left w:val="nil"/>
              <w:bottom w:val="single" w:sz="4" w:space="0" w:color="auto"/>
              <w:right w:val="single" w:sz="4" w:space="0" w:color="auto"/>
            </w:tcBorders>
            <w:shd w:val="clear" w:color="auto" w:fill="auto"/>
            <w:noWrap/>
            <w:vAlign w:val="bottom"/>
            <w:hideMark/>
          </w:tcPr>
          <w:p w14:paraId="52F09CA7"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541211</w:t>
            </w:r>
          </w:p>
        </w:tc>
        <w:tc>
          <w:tcPr>
            <w:tcW w:w="3446" w:type="dxa"/>
            <w:tcBorders>
              <w:top w:val="nil"/>
              <w:left w:val="nil"/>
              <w:bottom w:val="single" w:sz="4" w:space="0" w:color="auto"/>
              <w:right w:val="single" w:sz="4" w:space="0" w:color="auto"/>
            </w:tcBorders>
            <w:shd w:val="clear" w:color="auto" w:fill="auto"/>
            <w:vAlign w:val="bottom"/>
            <w:hideMark/>
          </w:tcPr>
          <w:p w14:paraId="73B69426"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Office of Certified Public Accountants</w:t>
            </w:r>
          </w:p>
        </w:tc>
        <w:tc>
          <w:tcPr>
            <w:tcW w:w="1174" w:type="dxa"/>
            <w:tcBorders>
              <w:top w:val="nil"/>
              <w:left w:val="nil"/>
              <w:bottom w:val="single" w:sz="4" w:space="0" w:color="auto"/>
              <w:right w:val="single" w:sz="4" w:space="0" w:color="auto"/>
            </w:tcBorders>
            <w:shd w:val="clear" w:color="auto" w:fill="auto"/>
            <w:vAlign w:val="center"/>
            <w:hideMark/>
          </w:tcPr>
          <w:p w14:paraId="3E5E5BB5" w14:textId="264C78D7" w:rsidR="004D402C" w:rsidRPr="00B929E0" w:rsidRDefault="004D402C" w:rsidP="004D402C">
            <w:pPr>
              <w:jc w:val="center"/>
              <w:rPr>
                <w:rFonts w:ascii="Calibri" w:hAnsi="Calibri" w:cs="Calibri"/>
                <w:sz w:val="22"/>
                <w:szCs w:val="22"/>
              </w:rPr>
            </w:pPr>
            <w:r>
              <w:rPr>
                <w:rFonts w:ascii="Calibri" w:hAnsi="Calibri" w:cs="Calibri"/>
                <w:color w:val="376092"/>
                <w:sz w:val="18"/>
                <w:szCs w:val="18"/>
              </w:rPr>
              <w:t>0.013773732</w:t>
            </w:r>
          </w:p>
        </w:tc>
        <w:tc>
          <w:tcPr>
            <w:tcW w:w="1350" w:type="dxa"/>
            <w:tcBorders>
              <w:top w:val="nil"/>
              <w:left w:val="nil"/>
              <w:bottom w:val="single" w:sz="4" w:space="0" w:color="auto"/>
              <w:right w:val="single" w:sz="4" w:space="0" w:color="auto"/>
            </w:tcBorders>
            <w:shd w:val="clear" w:color="auto" w:fill="auto"/>
            <w:noWrap/>
            <w:vAlign w:val="bottom"/>
            <w:hideMark/>
          </w:tcPr>
          <w:p w14:paraId="44F109CB" w14:textId="77777777" w:rsidR="004D402C" w:rsidRPr="00B929E0" w:rsidRDefault="004D402C" w:rsidP="004D402C">
            <w:pPr>
              <w:jc w:val="center"/>
              <w:rPr>
                <w:rFonts w:ascii="Calibri" w:hAnsi="Calibri" w:cs="Calibri"/>
                <w:sz w:val="22"/>
                <w:szCs w:val="22"/>
              </w:rPr>
            </w:pPr>
            <w:r w:rsidRPr="00B929E0">
              <w:rPr>
                <w:rFonts w:ascii="Calibri" w:hAnsi="Calibri" w:cs="Calibri"/>
                <w:sz w:val="22"/>
                <w:szCs w:val="22"/>
              </w:rPr>
              <w:t>x</w:t>
            </w:r>
          </w:p>
        </w:tc>
        <w:tc>
          <w:tcPr>
            <w:tcW w:w="1350" w:type="dxa"/>
            <w:tcBorders>
              <w:top w:val="nil"/>
              <w:left w:val="nil"/>
              <w:bottom w:val="single" w:sz="4" w:space="0" w:color="auto"/>
              <w:right w:val="single" w:sz="4" w:space="0" w:color="auto"/>
            </w:tcBorders>
            <w:shd w:val="clear" w:color="auto" w:fill="auto"/>
            <w:vAlign w:val="center"/>
            <w:hideMark/>
          </w:tcPr>
          <w:p w14:paraId="6E117ED2" w14:textId="69965623" w:rsidR="004D402C" w:rsidRPr="00B929E0" w:rsidRDefault="004D402C" w:rsidP="004D402C">
            <w:pPr>
              <w:jc w:val="center"/>
              <w:rPr>
                <w:rFonts w:ascii="Calibri" w:hAnsi="Calibri" w:cs="Calibri"/>
                <w:sz w:val="22"/>
                <w:szCs w:val="22"/>
              </w:rPr>
            </w:pPr>
            <w:r>
              <w:rPr>
                <w:rFonts w:ascii="Calibri" w:hAnsi="Calibri" w:cs="Calibri"/>
                <w:color w:val="000000"/>
                <w:sz w:val="22"/>
                <w:szCs w:val="22"/>
              </w:rPr>
              <w:t>0</w:t>
            </w:r>
          </w:p>
        </w:tc>
        <w:tc>
          <w:tcPr>
            <w:tcW w:w="1387" w:type="dxa"/>
            <w:tcBorders>
              <w:top w:val="single" w:sz="8" w:space="0" w:color="auto"/>
              <w:left w:val="nil"/>
              <w:bottom w:val="single" w:sz="4" w:space="0" w:color="auto"/>
              <w:right w:val="single" w:sz="8" w:space="0" w:color="auto"/>
            </w:tcBorders>
            <w:shd w:val="clear" w:color="auto" w:fill="auto"/>
            <w:noWrap/>
            <w:vAlign w:val="bottom"/>
            <w:hideMark/>
          </w:tcPr>
          <w:p w14:paraId="303B2278" w14:textId="06979A91" w:rsidR="004D402C" w:rsidRPr="00B929E0" w:rsidRDefault="004D402C" w:rsidP="004D402C">
            <w:pPr>
              <w:jc w:val="center"/>
            </w:pPr>
            <w:r>
              <w:rPr>
                <w:rFonts w:ascii="Calibri" w:hAnsi="Calibri" w:cs="Calibri"/>
                <w:color w:val="000000"/>
                <w:sz w:val="22"/>
                <w:szCs w:val="22"/>
              </w:rPr>
              <w:t>0</w:t>
            </w:r>
          </w:p>
        </w:tc>
      </w:tr>
      <w:tr w:rsidR="004D402C" w:rsidRPr="00B929E0" w14:paraId="01B7171B" w14:textId="77777777" w:rsidTr="004D402C">
        <w:trPr>
          <w:trHeight w:val="33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6CA1D090" w14:textId="77777777" w:rsidR="004D402C" w:rsidRPr="00B929E0" w:rsidRDefault="004D402C" w:rsidP="004D402C">
            <w:pPr>
              <w:jc w:val="center"/>
              <w:rPr>
                <w:rFonts w:ascii="Calibri" w:hAnsi="Calibri" w:cs="Calibri"/>
                <w:b/>
                <w:bCs/>
                <w:sz w:val="22"/>
                <w:szCs w:val="22"/>
              </w:rPr>
            </w:pPr>
            <w:r w:rsidRPr="00B929E0">
              <w:rPr>
                <w:rFonts w:ascii="Calibri" w:hAnsi="Calibri" w:cs="Calibri"/>
                <w:b/>
                <w:bCs/>
                <w:sz w:val="22"/>
                <w:szCs w:val="22"/>
              </w:rPr>
              <w:t>8)</w:t>
            </w:r>
          </w:p>
        </w:tc>
        <w:tc>
          <w:tcPr>
            <w:tcW w:w="1220" w:type="dxa"/>
            <w:tcBorders>
              <w:top w:val="nil"/>
              <w:left w:val="nil"/>
              <w:bottom w:val="single" w:sz="4" w:space="0" w:color="auto"/>
              <w:right w:val="single" w:sz="4" w:space="0" w:color="auto"/>
            </w:tcBorders>
            <w:shd w:val="clear" w:color="auto" w:fill="auto"/>
            <w:noWrap/>
            <w:vAlign w:val="bottom"/>
            <w:hideMark/>
          </w:tcPr>
          <w:p w14:paraId="16CB221F"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621111</w:t>
            </w:r>
          </w:p>
        </w:tc>
        <w:tc>
          <w:tcPr>
            <w:tcW w:w="3446" w:type="dxa"/>
            <w:tcBorders>
              <w:top w:val="nil"/>
              <w:left w:val="nil"/>
              <w:bottom w:val="single" w:sz="4" w:space="0" w:color="auto"/>
              <w:right w:val="single" w:sz="4" w:space="0" w:color="auto"/>
            </w:tcBorders>
            <w:shd w:val="clear" w:color="auto" w:fill="auto"/>
            <w:vAlign w:val="bottom"/>
            <w:hideMark/>
          </w:tcPr>
          <w:p w14:paraId="09E8B1D8"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Office of Physicians</w:t>
            </w:r>
          </w:p>
        </w:tc>
        <w:tc>
          <w:tcPr>
            <w:tcW w:w="1174" w:type="dxa"/>
            <w:tcBorders>
              <w:top w:val="nil"/>
              <w:left w:val="nil"/>
              <w:bottom w:val="single" w:sz="4" w:space="0" w:color="auto"/>
              <w:right w:val="single" w:sz="4" w:space="0" w:color="auto"/>
            </w:tcBorders>
            <w:shd w:val="clear" w:color="auto" w:fill="auto"/>
            <w:vAlign w:val="center"/>
            <w:hideMark/>
          </w:tcPr>
          <w:p w14:paraId="3EFB4FE2" w14:textId="3423DADD" w:rsidR="004D402C" w:rsidRPr="00B929E0" w:rsidRDefault="004D402C" w:rsidP="004D402C">
            <w:pPr>
              <w:jc w:val="center"/>
              <w:rPr>
                <w:rFonts w:ascii="Calibri" w:hAnsi="Calibri" w:cs="Calibri"/>
                <w:sz w:val="22"/>
                <w:szCs w:val="22"/>
              </w:rPr>
            </w:pPr>
            <w:r>
              <w:rPr>
                <w:rFonts w:ascii="Calibri" w:hAnsi="Calibri" w:cs="Calibri"/>
                <w:color w:val="376092"/>
                <w:sz w:val="18"/>
                <w:szCs w:val="18"/>
              </w:rPr>
              <w:t>0.004051504</w:t>
            </w:r>
          </w:p>
        </w:tc>
        <w:tc>
          <w:tcPr>
            <w:tcW w:w="1350" w:type="dxa"/>
            <w:tcBorders>
              <w:top w:val="nil"/>
              <w:left w:val="nil"/>
              <w:bottom w:val="single" w:sz="4" w:space="0" w:color="auto"/>
              <w:right w:val="single" w:sz="4" w:space="0" w:color="auto"/>
            </w:tcBorders>
            <w:shd w:val="clear" w:color="auto" w:fill="auto"/>
            <w:noWrap/>
            <w:vAlign w:val="bottom"/>
            <w:hideMark/>
          </w:tcPr>
          <w:p w14:paraId="4A347595" w14:textId="77777777" w:rsidR="004D402C" w:rsidRPr="00B929E0" w:rsidRDefault="004D402C" w:rsidP="004D402C">
            <w:pPr>
              <w:jc w:val="center"/>
              <w:rPr>
                <w:rFonts w:ascii="Calibri" w:hAnsi="Calibri" w:cs="Calibri"/>
                <w:sz w:val="22"/>
                <w:szCs w:val="22"/>
              </w:rPr>
            </w:pPr>
            <w:r w:rsidRPr="00B929E0">
              <w:rPr>
                <w:rFonts w:ascii="Calibri" w:hAnsi="Calibri" w:cs="Calibri"/>
                <w:sz w:val="22"/>
                <w:szCs w:val="22"/>
              </w:rPr>
              <w:t>x</w:t>
            </w:r>
          </w:p>
        </w:tc>
        <w:tc>
          <w:tcPr>
            <w:tcW w:w="1350" w:type="dxa"/>
            <w:tcBorders>
              <w:top w:val="nil"/>
              <w:left w:val="nil"/>
              <w:bottom w:val="single" w:sz="4" w:space="0" w:color="auto"/>
              <w:right w:val="single" w:sz="4" w:space="0" w:color="auto"/>
            </w:tcBorders>
            <w:shd w:val="clear" w:color="auto" w:fill="auto"/>
            <w:vAlign w:val="center"/>
            <w:hideMark/>
          </w:tcPr>
          <w:p w14:paraId="598F9EDB" w14:textId="31EE532D" w:rsidR="004D402C" w:rsidRPr="00B929E0" w:rsidRDefault="004D402C" w:rsidP="004D402C">
            <w:pPr>
              <w:jc w:val="center"/>
              <w:rPr>
                <w:rFonts w:ascii="Calibri" w:hAnsi="Calibri" w:cs="Calibri"/>
                <w:sz w:val="22"/>
                <w:szCs w:val="22"/>
              </w:rPr>
            </w:pPr>
            <w:r>
              <w:rPr>
                <w:rFonts w:ascii="Calibri" w:hAnsi="Calibri" w:cs="Calibri"/>
                <w:color w:val="000000"/>
                <w:sz w:val="22"/>
                <w:szCs w:val="22"/>
              </w:rPr>
              <w:t>0</w:t>
            </w:r>
          </w:p>
        </w:tc>
        <w:tc>
          <w:tcPr>
            <w:tcW w:w="1387" w:type="dxa"/>
            <w:tcBorders>
              <w:top w:val="single" w:sz="8" w:space="0" w:color="auto"/>
              <w:left w:val="nil"/>
              <w:bottom w:val="single" w:sz="4" w:space="0" w:color="auto"/>
              <w:right w:val="single" w:sz="8" w:space="0" w:color="auto"/>
            </w:tcBorders>
            <w:shd w:val="clear" w:color="auto" w:fill="auto"/>
            <w:noWrap/>
            <w:vAlign w:val="bottom"/>
            <w:hideMark/>
          </w:tcPr>
          <w:p w14:paraId="75CE2D91" w14:textId="15518AEF" w:rsidR="004D402C" w:rsidRPr="00B929E0" w:rsidRDefault="004D402C" w:rsidP="004D402C">
            <w:pPr>
              <w:jc w:val="center"/>
            </w:pPr>
            <w:r>
              <w:rPr>
                <w:rFonts w:ascii="Calibri" w:hAnsi="Calibri" w:cs="Calibri"/>
                <w:color w:val="000000"/>
                <w:sz w:val="22"/>
                <w:szCs w:val="22"/>
              </w:rPr>
              <w:t>0</w:t>
            </w:r>
          </w:p>
        </w:tc>
      </w:tr>
      <w:tr w:rsidR="004D402C" w:rsidRPr="00B929E0" w14:paraId="238C2C3B" w14:textId="77777777" w:rsidTr="004D402C">
        <w:trPr>
          <w:trHeight w:val="33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67FE0AFF" w14:textId="77777777" w:rsidR="004D402C" w:rsidRPr="00B929E0" w:rsidRDefault="004D402C" w:rsidP="004D402C">
            <w:pPr>
              <w:jc w:val="center"/>
              <w:rPr>
                <w:rFonts w:ascii="Calibri" w:hAnsi="Calibri" w:cs="Calibri"/>
                <w:b/>
                <w:bCs/>
                <w:sz w:val="22"/>
                <w:szCs w:val="22"/>
              </w:rPr>
            </w:pPr>
            <w:r w:rsidRPr="00B929E0">
              <w:rPr>
                <w:rFonts w:ascii="Calibri" w:hAnsi="Calibri" w:cs="Calibri"/>
                <w:b/>
                <w:bCs/>
                <w:sz w:val="22"/>
                <w:szCs w:val="22"/>
              </w:rPr>
              <w:t>9)</w:t>
            </w:r>
          </w:p>
        </w:tc>
        <w:tc>
          <w:tcPr>
            <w:tcW w:w="1220" w:type="dxa"/>
            <w:tcBorders>
              <w:top w:val="nil"/>
              <w:left w:val="nil"/>
              <w:bottom w:val="single" w:sz="4" w:space="0" w:color="auto"/>
              <w:right w:val="single" w:sz="4" w:space="0" w:color="auto"/>
            </w:tcBorders>
            <w:shd w:val="clear" w:color="auto" w:fill="auto"/>
            <w:noWrap/>
            <w:vAlign w:val="bottom"/>
            <w:hideMark/>
          </w:tcPr>
          <w:p w14:paraId="17F8CE94"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518210</w:t>
            </w:r>
          </w:p>
        </w:tc>
        <w:tc>
          <w:tcPr>
            <w:tcW w:w="3446" w:type="dxa"/>
            <w:tcBorders>
              <w:top w:val="nil"/>
              <w:left w:val="nil"/>
              <w:bottom w:val="single" w:sz="4" w:space="0" w:color="auto"/>
              <w:right w:val="single" w:sz="4" w:space="0" w:color="auto"/>
            </w:tcBorders>
            <w:shd w:val="clear" w:color="auto" w:fill="auto"/>
            <w:vAlign w:val="bottom"/>
            <w:hideMark/>
          </w:tcPr>
          <w:p w14:paraId="3F19CA80"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Data Processing, Hosting, &amp; Related Services</w:t>
            </w:r>
          </w:p>
        </w:tc>
        <w:tc>
          <w:tcPr>
            <w:tcW w:w="1174" w:type="dxa"/>
            <w:tcBorders>
              <w:top w:val="nil"/>
              <w:left w:val="nil"/>
              <w:bottom w:val="single" w:sz="4" w:space="0" w:color="auto"/>
              <w:right w:val="single" w:sz="4" w:space="0" w:color="auto"/>
            </w:tcBorders>
            <w:shd w:val="clear" w:color="auto" w:fill="auto"/>
            <w:vAlign w:val="center"/>
            <w:hideMark/>
          </w:tcPr>
          <w:p w14:paraId="5B7A55F5" w14:textId="5817E88D" w:rsidR="004D402C" w:rsidRPr="00B929E0" w:rsidRDefault="004D402C" w:rsidP="004D402C">
            <w:pPr>
              <w:jc w:val="center"/>
              <w:rPr>
                <w:rFonts w:ascii="Calibri" w:hAnsi="Calibri" w:cs="Calibri"/>
                <w:sz w:val="22"/>
                <w:szCs w:val="22"/>
              </w:rPr>
            </w:pPr>
            <w:r>
              <w:rPr>
                <w:rFonts w:ascii="Calibri" w:hAnsi="Calibri" w:cs="Calibri"/>
                <w:color w:val="376092"/>
                <w:sz w:val="18"/>
                <w:szCs w:val="18"/>
              </w:rPr>
              <w:t>0.003170147</w:t>
            </w:r>
          </w:p>
        </w:tc>
        <w:tc>
          <w:tcPr>
            <w:tcW w:w="1350" w:type="dxa"/>
            <w:tcBorders>
              <w:top w:val="nil"/>
              <w:left w:val="nil"/>
              <w:bottom w:val="single" w:sz="4" w:space="0" w:color="auto"/>
              <w:right w:val="single" w:sz="4" w:space="0" w:color="auto"/>
            </w:tcBorders>
            <w:shd w:val="clear" w:color="auto" w:fill="auto"/>
            <w:noWrap/>
            <w:vAlign w:val="bottom"/>
            <w:hideMark/>
          </w:tcPr>
          <w:p w14:paraId="7F408073" w14:textId="77777777" w:rsidR="004D402C" w:rsidRPr="00B929E0" w:rsidRDefault="004D402C" w:rsidP="004D402C">
            <w:pPr>
              <w:jc w:val="center"/>
              <w:rPr>
                <w:rFonts w:ascii="Calibri" w:hAnsi="Calibri" w:cs="Calibri"/>
                <w:sz w:val="22"/>
                <w:szCs w:val="22"/>
              </w:rPr>
            </w:pPr>
            <w:r w:rsidRPr="00B929E0">
              <w:rPr>
                <w:rFonts w:ascii="Calibri" w:hAnsi="Calibri" w:cs="Calibri"/>
                <w:sz w:val="22"/>
                <w:szCs w:val="22"/>
              </w:rPr>
              <w:t>x</w:t>
            </w:r>
          </w:p>
        </w:tc>
        <w:tc>
          <w:tcPr>
            <w:tcW w:w="1350" w:type="dxa"/>
            <w:tcBorders>
              <w:top w:val="nil"/>
              <w:left w:val="nil"/>
              <w:bottom w:val="single" w:sz="4" w:space="0" w:color="auto"/>
              <w:right w:val="single" w:sz="4" w:space="0" w:color="auto"/>
            </w:tcBorders>
            <w:shd w:val="clear" w:color="auto" w:fill="auto"/>
            <w:vAlign w:val="center"/>
            <w:hideMark/>
          </w:tcPr>
          <w:p w14:paraId="688CC3EB" w14:textId="6E4244F1" w:rsidR="004D402C" w:rsidRPr="00B929E0" w:rsidRDefault="004D402C" w:rsidP="004D402C">
            <w:pPr>
              <w:jc w:val="center"/>
              <w:rPr>
                <w:rFonts w:ascii="Calibri" w:hAnsi="Calibri" w:cs="Calibri"/>
                <w:sz w:val="22"/>
                <w:szCs w:val="22"/>
              </w:rPr>
            </w:pPr>
            <w:r>
              <w:rPr>
                <w:rFonts w:ascii="Calibri" w:hAnsi="Calibri" w:cs="Calibri"/>
                <w:color w:val="000000"/>
                <w:sz w:val="22"/>
                <w:szCs w:val="22"/>
              </w:rPr>
              <w:t>0.0374</w:t>
            </w:r>
          </w:p>
        </w:tc>
        <w:tc>
          <w:tcPr>
            <w:tcW w:w="1387" w:type="dxa"/>
            <w:tcBorders>
              <w:top w:val="single" w:sz="8" w:space="0" w:color="auto"/>
              <w:left w:val="nil"/>
              <w:bottom w:val="single" w:sz="4" w:space="0" w:color="auto"/>
              <w:right w:val="single" w:sz="8" w:space="0" w:color="auto"/>
            </w:tcBorders>
            <w:shd w:val="clear" w:color="auto" w:fill="auto"/>
            <w:noWrap/>
            <w:vAlign w:val="bottom"/>
            <w:hideMark/>
          </w:tcPr>
          <w:p w14:paraId="7B451038" w14:textId="17068054" w:rsidR="004D402C" w:rsidRPr="00B929E0" w:rsidRDefault="004D402C" w:rsidP="004D402C">
            <w:pPr>
              <w:jc w:val="center"/>
            </w:pPr>
            <w:r>
              <w:rPr>
                <w:rFonts w:ascii="Calibri" w:hAnsi="Calibri" w:cs="Calibri"/>
                <w:color w:val="000000"/>
                <w:sz w:val="22"/>
                <w:szCs w:val="22"/>
              </w:rPr>
              <w:t>0.000118563</w:t>
            </w:r>
          </w:p>
        </w:tc>
      </w:tr>
      <w:tr w:rsidR="004D402C" w:rsidRPr="00B929E0" w14:paraId="7C634958" w14:textId="77777777" w:rsidTr="004D402C">
        <w:trPr>
          <w:trHeight w:val="615"/>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53899EE3" w14:textId="77777777" w:rsidR="004D402C" w:rsidRPr="00B929E0" w:rsidRDefault="004D402C" w:rsidP="004D402C">
            <w:pPr>
              <w:jc w:val="center"/>
              <w:rPr>
                <w:rFonts w:ascii="Calibri" w:hAnsi="Calibri" w:cs="Calibri"/>
                <w:b/>
                <w:bCs/>
                <w:sz w:val="22"/>
                <w:szCs w:val="22"/>
              </w:rPr>
            </w:pPr>
            <w:r w:rsidRPr="00B929E0">
              <w:rPr>
                <w:rFonts w:ascii="Calibri" w:hAnsi="Calibri" w:cs="Calibri"/>
                <w:b/>
                <w:bCs/>
                <w:sz w:val="22"/>
                <w:szCs w:val="22"/>
              </w:rPr>
              <w:t>10)</w:t>
            </w:r>
          </w:p>
        </w:tc>
        <w:tc>
          <w:tcPr>
            <w:tcW w:w="1220" w:type="dxa"/>
            <w:tcBorders>
              <w:top w:val="nil"/>
              <w:left w:val="nil"/>
              <w:bottom w:val="single" w:sz="4" w:space="0" w:color="auto"/>
              <w:right w:val="single" w:sz="4" w:space="0" w:color="auto"/>
            </w:tcBorders>
            <w:shd w:val="clear" w:color="auto" w:fill="auto"/>
            <w:noWrap/>
            <w:vAlign w:val="bottom"/>
            <w:hideMark/>
          </w:tcPr>
          <w:p w14:paraId="61A140EE"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54121</w:t>
            </w:r>
          </w:p>
        </w:tc>
        <w:tc>
          <w:tcPr>
            <w:tcW w:w="3446" w:type="dxa"/>
            <w:tcBorders>
              <w:top w:val="nil"/>
              <w:left w:val="nil"/>
              <w:bottom w:val="single" w:sz="4" w:space="0" w:color="auto"/>
              <w:right w:val="single" w:sz="4" w:space="0" w:color="auto"/>
            </w:tcBorders>
            <w:shd w:val="clear" w:color="auto" w:fill="auto"/>
            <w:vAlign w:val="bottom"/>
            <w:hideMark/>
          </w:tcPr>
          <w:p w14:paraId="0244DBD5" w14:textId="77777777" w:rsidR="004D402C" w:rsidRPr="00B929E0" w:rsidRDefault="004D402C" w:rsidP="004D402C">
            <w:pPr>
              <w:rPr>
                <w:rFonts w:ascii="Calibri" w:hAnsi="Calibri" w:cs="Calibri"/>
                <w:sz w:val="22"/>
                <w:szCs w:val="22"/>
              </w:rPr>
            </w:pPr>
            <w:proofErr w:type="spellStart"/>
            <w:r w:rsidRPr="00B929E0">
              <w:rPr>
                <w:rFonts w:ascii="Calibri" w:hAnsi="Calibri" w:cs="Calibri"/>
                <w:sz w:val="22"/>
                <w:szCs w:val="22"/>
              </w:rPr>
              <w:t>Acctg</w:t>
            </w:r>
            <w:proofErr w:type="spellEnd"/>
            <w:r w:rsidRPr="00B929E0">
              <w:rPr>
                <w:rFonts w:ascii="Calibri" w:hAnsi="Calibri" w:cs="Calibri"/>
                <w:sz w:val="22"/>
                <w:szCs w:val="22"/>
              </w:rPr>
              <w:t>., Tax Prep., Bookkeeping, &amp; Payroll Services</w:t>
            </w:r>
          </w:p>
        </w:tc>
        <w:tc>
          <w:tcPr>
            <w:tcW w:w="1174" w:type="dxa"/>
            <w:tcBorders>
              <w:top w:val="nil"/>
              <w:left w:val="nil"/>
              <w:bottom w:val="single" w:sz="4" w:space="0" w:color="auto"/>
              <w:right w:val="single" w:sz="4" w:space="0" w:color="auto"/>
            </w:tcBorders>
            <w:shd w:val="clear" w:color="auto" w:fill="auto"/>
            <w:vAlign w:val="center"/>
            <w:hideMark/>
          </w:tcPr>
          <w:p w14:paraId="26B2270A" w14:textId="6C2F1D8A" w:rsidR="004D402C" w:rsidRPr="00B929E0" w:rsidRDefault="004D402C" w:rsidP="004D402C">
            <w:pPr>
              <w:jc w:val="center"/>
              <w:rPr>
                <w:rFonts w:ascii="Calibri" w:hAnsi="Calibri" w:cs="Calibri"/>
                <w:sz w:val="22"/>
                <w:szCs w:val="22"/>
              </w:rPr>
            </w:pPr>
            <w:r>
              <w:rPr>
                <w:rFonts w:ascii="Calibri" w:hAnsi="Calibri" w:cs="Calibri"/>
                <w:color w:val="376092"/>
                <w:sz w:val="18"/>
                <w:szCs w:val="18"/>
              </w:rPr>
              <w:t>0.005514116</w:t>
            </w:r>
          </w:p>
        </w:tc>
        <w:tc>
          <w:tcPr>
            <w:tcW w:w="1350" w:type="dxa"/>
            <w:tcBorders>
              <w:top w:val="nil"/>
              <w:left w:val="nil"/>
              <w:bottom w:val="single" w:sz="4" w:space="0" w:color="auto"/>
              <w:right w:val="single" w:sz="4" w:space="0" w:color="auto"/>
            </w:tcBorders>
            <w:shd w:val="clear" w:color="auto" w:fill="auto"/>
            <w:noWrap/>
            <w:vAlign w:val="bottom"/>
            <w:hideMark/>
          </w:tcPr>
          <w:p w14:paraId="1B906801" w14:textId="77777777" w:rsidR="004D402C" w:rsidRPr="00B929E0" w:rsidRDefault="004D402C" w:rsidP="004D402C">
            <w:pPr>
              <w:jc w:val="center"/>
              <w:rPr>
                <w:rFonts w:ascii="Calibri" w:hAnsi="Calibri" w:cs="Calibri"/>
                <w:sz w:val="22"/>
                <w:szCs w:val="22"/>
              </w:rPr>
            </w:pPr>
            <w:r w:rsidRPr="00B929E0">
              <w:rPr>
                <w:rFonts w:ascii="Calibri" w:hAnsi="Calibri" w:cs="Calibri"/>
                <w:sz w:val="22"/>
                <w:szCs w:val="22"/>
              </w:rPr>
              <w:t>x</w:t>
            </w:r>
          </w:p>
        </w:tc>
        <w:tc>
          <w:tcPr>
            <w:tcW w:w="1350" w:type="dxa"/>
            <w:tcBorders>
              <w:top w:val="nil"/>
              <w:left w:val="nil"/>
              <w:bottom w:val="single" w:sz="4" w:space="0" w:color="auto"/>
              <w:right w:val="single" w:sz="4" w:space="0" w:color="auto"/>
            </w:tcBorders>
            <w:shd w:val="clear" w:color="auto" w:fill="auto"/>
            <w:vAlign w:val="center"/>
            <w:hideMark/>
          </w:tcPr>
          <w:p w14:paraId="0DF2AFC7" w14:textId="00AA4984" w:rsidR="004D402C" w:rsidRPr="00B929E0" w:rsidRDefault="004D402C" w:rsidP="004D402C">
            <w:pPr>
              <w:jc w:val="center"/>
              <w:rPr>
                <w:rFonts w:ascii="Calibri" w:hAnsi="Calibri" w:cs="Calibri"/>
                <w:sz w:val="22"/>
                <w:szCs w:val="22"/>
              </w:rPr>
            </w:pPr>
            <w:r>
              <w:rPr>
                <w:rFonts w:ascii="Calibri" w:hAnsi="Calibri" w:cs="Calibri"/>
                <w:color w:val="000000"/>
                <w:sz w:val="22"/>
                <w:szCs w:val="22"/>
              </w:rPr>
              <w:t>0.0018</w:t>
            </w:r>
          </w:p>
        </w:tc>
        <w:tc>
          <w:tcPr>
            <w:tcW w:w="1387" w:type="dxa"/>
            <w:tcBorders>
              <w:top w:val="single" w:sz="8" w:space="0" w:color="auto"/>
              <w:left w:val="nil"/>
              <w:bottom w:val="single" w:sz="4" w:space="0" w:color="auto"/>
              <w:right w:val="single" w:sz="8" w:space="0" w:color="auto"/>
            </w:tcBorders>
            <w:shd w:val="clear" w:color="auto" w:fill="auto"/>
            <w:noWrap/>
            <w:vAlign w:val="bottom"/>
            <w:hideMark/>
          </w:tcPr>
          <w:p w14:paraId="324E2EB9" w14:textId="1545E1C6" w:rsidR="004D402C" w:rsidRPr="00B929E0" w:rsidRDefault="004D402C" w:rsidP="004D402C">
            <w:pPr>
              <w:jc w:val="center"/>
            </w:pPr>
            <w:r>
              <w:rPr>
                <w:rFonts w:ascii="Calibri" w:hAnsi="Calibri" w:cs="Calibri"/>
                <w:color w:val="000000"/>
                <w:sz w:val="22"/>
                <w:szCs w:val="22"/>
              </w:rPr>
              <w:t>9.92541E-06</w:t>
            </w:r>
          </w:p>
        </w:tc>
      </w:tr>
      <w:tr w:rsidR="004D402C" w:rsidRPr="00B929E0" w14:paraId="1EE6ECA0" w14:textId="77777777" w:rsidTr="004D402C">
        <w:trPr>
          <w:trHeight w:val="33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0801A285" w14:textId="77777777" w:rsidR="004D402C" w:rsidRPr="00B929E0" w:rsidRDefault="004D402C" w:rsidP="004D402C">
            <w:pPr>
              <w:jc w:val="center"/>
              <w:rPr>
                <w:rFonts w:ascii="Calibri" w:hAnsi="Calibri" w:cs="Calibri"/>
                <w:b/>
                <w:bCs/>
                <w:sz w:val="22"/>
                <w:szCs w:val="22"/>
              </w:rPr>
            </w:pPr>
            <w:r w:rsidRPr="00B929E0">
              <w:rPr>
                <w:rFonts w:ascii="Calibri" w:hAnsi="Calibri" w:cs="Calibri"/>
                <w:b/>
                <w:bCs/>
                <w:sz w:val="22"/>
                <w:szCs w:val="22"/>
              </w:rPr>
              <w:t>11)</w:t>
            </w:r>
          </w:p>
        </w:tc>
        <w:tc>
          <w:tcPr>
            <w:tcW w:w="1220" w:type="dxa"/>
            <w:tcBorders>
              <w:top w:val="nil"/>
              <w:left w:val="nil"/>
              <w:bottom w:val="single" w:sz="4" w:space="0" w:color="auto"/>
              <w:right w:val="single" w:sz="4" w:space="0" w:color="auto"/>
            </w:tcBorders>
            <w:shd w:val="clear" w:color="auto" w:fill="auto"/>
            <w:noWrap/>
            <w:vAlign w:val="bottom"/>
            <w:hideMark/>
          </w:tcPr>
          <w:p w14:paraId="41C46B02"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561320</w:t>
            </w:r>
          </w:p>
        </w:tc>
        <w:tc>
          <w:tcPr>
            <w:tcW w:w="3446" w:type="dxa"/>
            <w:tcBorders>
              <w:top w:val="nil"/>
              <w:left w:val="nil"/>
              <w:bottom w:val="single" w:sz="4" w:space="0" w:color="auto"/>
              <w:right w:val="single" w:sz="4" w:space="0" w:color="auto"/>
            </w:tcBorders>
            <w:shd w:val="clear" w:color="auto" w:fill="auto"/>
            <w:vAlign w:val="bottom"/>
            <w:hideMark/>
          </w:tcPr>
          <w:p w14:paraId="274A0964"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Temporary Help Services</w:t>
            </w:r>
          </w:p>
        </w:tc>
        <w:tc>
          <w:tcPr>
            <w:tcW w:w="1174" w:type="dxa"/>
            <w:tcBorders>
              <w:top w:val="nil"/>
              <w:left w:val="nil"/>
              <w:bottom w:val="single" w:sz="4" w:space="0" w:color="auto"/>
              <w:right w:val="single" w:sz="4" w:space="0" w:color="auto"/>
            </w:tcBorders>
            <w:shd w:val="clear" w:color="auto" w:fill="auto"/>
            <w:vAlign w:val="center"/>
            <w:hideMark/>
          </w:tcPr>
          <w:p w14:paraId="5E56F6C0" w14:textId="52151579" w:rsidR="004D402C" w:rsidRPr="00B929E0" w:rsidRDefault="004D402C" w:rsidP="004D402C">
            <w:pPr>
              <w:jc w:val="center"/>
              <w:rPr>
                <w:rFonts w:ascii="Calibri" w:hAnsi="Calibri" w:cs="Calibri"/>
                <w:sz w:val="22"/>
                <w:szCs w:val="22"/>
              </w:rPr>
            </w:pPr>
            <w:r>
              <w:rPr>
                <w:rFonts w:ascii="Calibri" w:hAnsi="Calibri" w:cs="Calibri"/>
                <w:color w:val="376092"/>
                <w:sz w:val="18"/>
                <w:szCs w:val="18"/>
              </w:rPr>
              <w:t>0.008467096</w:t>
            </w:r>
          </w:p>
        </w:tc>
        <w:tc>
          <w:tcPr>
            <w:tcW w:w="1350" w:type="dxa"/>
            <w:tcBorders>
              <w:top w:val="nil"/>
              <w:left w:val="nil"/>
              <w:bottom w:val="single" w:sz="4" w:space="0" w:color="auto"/>
              <w:right w:val="single" w:sz="4" w:space="0" w:color="auto"/>
            </w:tcBorders>
            <w:shd w:val="clear" w:color="auto" w:fill="auto"/>
            <w:noWrap/>
            <w:vAlign w:val="bottom"/>
            <w:hideMark/>
          </w:tcPr>
          <w:p w14:paraId="49451125" w14:textId="77777777" w:rsidR="004D402C" w:rsidRPr="00B929E0" w:rsidRDefault="004D402C" w:rsidP="004D402C">
            <w:pPr>
              <w:jc w:val="center"/>
              <w:rPr>
                <w:rFonts w:ascii="Calibri" w:hAnsi="Calibri" w:cs="Calibri"/>
                <w:sz w:val="22"/>
                <w:szCs w:val="22"/>
              </w:rPr>
            </w:pPr>
            <w:r w:rsidRPr="00B929E0">
              <w:rPr>
                <w:rFonts w:ascii="Calibri" w:hAnsi="Calibri" w:cs="Calibri"/>
                <w:sz w:val="22"/>
                <w:szCs w:val="22"/>
              </w:rPr>
              <w:t>x</w:t>
            </w:r>
          </w:p>
        </w:tc>
        <w:tc>
          <w:tcPr>
            <w:tcW w:w="1350" w:type="dxa"/>
            <w:tcBorders>
              <w:top w:val="nil"/>
              <w:left w:val="nil"/>
              <w:bottom w:val="single" w:sz="4" w:space="0" w:color="auto"/>
              <w:right w:val="single" w:sz="4" w:space="0" w:color="auto"/>
            </w:tcBorders>
            <w:shd w:val="clear" w:color="auto" w:fill="auto"/>
            <w:vAlign w:val="center"/>
            <w:hideMark/>
          </w:tcPr>
          <w:p w14:paraId="79AF99C5" w14:textId="7DC14240" w:rsidR="004D402C" w:rsidRPr="00B929E0" w:rsidRDefault="004D402C" w:rsidP="004D402C">
            <w:pPr>
              <w:jc w:val="center"/>
              <w:rPr>
                <w:rFonts w:ascii="Calibri" w:hAnsi="Calibri" w:cs="Calibri"/>
                <w:sz w:val="22"/>
                <w:szCs w:val="22"/>
              </w:rPr>
            </w:pPr>
            <w:r>
              <w:rPr>
                <w:rFonts w:ascii="Calibri" w:hAnsi="Calibri" w:cs="Calibri"/>
                <w:color w:val="000000"/>
                <w:sz w:val="22"/>
                <w:szCs w:val="22"/>
              </w:rPr>
              <w:t>0.0029</w:t>
            </w:r>
          </w:p>
        </w:tc>
        <w:tc>
          <w:tcPr>
            <w:tcW w:w="1387" w:type="dxa"/>
            <w:tcBorders>
              <w:top w:val="single" w:sz="8" w:space="0" w:color="auto"/>
              <w:left w:val="nil"/>
              <w:bottom w:val="single" w:sz="4" w:space="0" w:color="auto"/>
              <w:right w:val="single" w:sz="8" w:space="0" w:color="auto"/>
            </w:tcBorders>
            <w:shd w:val="clear" w:color="auto" w:fill="auto"/>
            <w:noWrap/>
            <w:vAlign w:val="bottom"/>
            <w:hideMark/>
          </w:tcPr>
          <w:p w14:paraId="60AB18E5" w14:textId="7194E569" w:rsidR="004D402C" w:rsidRPr="00B929E0" w:rsidRDefault="004D402C" w:rsidP="004D402C">
            <w:pPr>
              <w:jc w:val="center"/>
            </w:pPr>
            <w:r>
              <w:rPr>
                <w:rFonts w:ascii="Calibri" w:hAnsi="Calibri" w:cs="Calibri"/>
                <w:color w:val="000000"/>
                <w:sz w:val="22"/>
                <w:szCs w:val="22"/>
              </w:rPr>
              <w:t>2.45546E-05</w:t>
            </w:r>
          </w:p>
        </w:tc>
      </w:tr>
      <w:tr w:rsidR="004D402C" w:rsidRPr="00B929E0" w14:paraId="445582C8" w14:textId="77777777" w:rsidTr="004D402C">
        <w:trPr>
          <w:trHeight w:val="615"/>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1C106B07" w14:textId="77777777" w:rsidR="004D402C" w:rsidRPr="00B929E0" w:rsidRDefault="004D402C" w:rsidP="004D402C">
            <w:pPr>
              <w:jc w:val="center"/>
              <w:rPr>
                <w:rFonts w:ascii="Calibri" w:hAnsi="Calibri" w:cs="Calibri"/>
                <w:b/>
                <w:bCs/>
                <w:sz w:val="22"/>
                <w:szCs w:val="22"/>
              </w:rPr>
            </w:pPr>
            <w:r w:rsidRPr="00B929E0">
              <w:rPr>
                <w:rFonts w:ascii="Calibri" w:hAnsi="Calibri" w:cs="Calibri"/>
                <w:b/>
                <w:bCs/>
                <w:sz w:val="22"/>
                <w:szCs w:val="22"/>
              </w:rPr>
              <w:t>12)</w:t>
            </w:r>
          </w:p>
        </w:tc>
        <w:tc>
          <w:tcPr>
            <w:tcW w:w="1220" w:type="dxa"/>
            <w:tcBorders>
              <w:top w:val="nil"/>
              <w:left w:val="nil"/>
              <w:bottom w:val="single" w:sz="4" w:space="0" w:color="auto"/>
              <w:right w:val="single" w:sz="4" w:space="0" w:color="auto"/>
            </w:tcBorders>
            <w:shd w:val="clear" w:color="auto" w:fill="auto"/>
            <w:noWrap/>
            <w:vAlign w:val="bottom"/>
            <w:hideMark/>
          </w:tcPr>
          <w:p w14:paraId="3CE6A829"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811212</w:t>
            </w:r>
          </w:p>
        </w:tc>
        <w:tc>
          <w:tcPr>
            <w:tcW w:w="3446" w:type="dxa"/>
            <w:tcBorders>
              <w:top w:val="nil"/>
              <w:left w:val="nil"/>
              <w:bottom w:val="single" w:sz="4" w:space="0" w:color="auto"/>
              <w:right w:val="single" w:sz="4" w:space="0" w:color="auto"/>
            </w:tcBorders>
            <w:shd w:val="clear" w:color="auto" w:fill="auto"/>
            <w:vAlign w:val="bottom"/>
            <w:hideMark/>
          </w:tcPr>
          <w:p w14:paraId="77CE04B5"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Computer &amp; Office Machine Repair &amp; Maintenance</w:t>
            </w:r>
          </w:p>
        </w:tc>
        <w:tc>
          <w:tcPr>
            <w:tcW w:w="1174" w:type="dxa"/>
            <w:tcBorders>
              <w:top w:val="nil"/>
              <w:left w:val="nil"/>
              <w:bottom w:val="single" w:sz="4" w:space="0" w:color="auto"/>
              <w:right w:val="single" w:sz="4" w:space="0" w:color="auto"/>
            </w:tcBorders>
            <w:shd w:val="clear" w:color="auto" w:fill="auto"/>
            <w:vAlign w:val="center"/>
            <w:hideMark/>
          </w:tcPr>
          <w:p w14:paraId="35978F76" w14:textId="403B0790" w:rsidR="004D402C" w:rsidRPr="00B929E0" w:rsidRDefault="004D402C" w:rsidP="004D402C">
            <w:pPr>
              <w:jc w:val="center"/>
              <w:rPr>
                <w:rFonts w:ascii="Calibri" w:hAnsi="Calibri" w:cs="Calibri"/>
                <w:sz w:val="22"/>
                <w:szCs w:val="22"/>
              </w:rPr>
            </w:pPr>
            <w:r>
              <w:rPr>
                <w:rFonts w:ascii="Calibri" w:hAnsi="Calibri" w:cs="Calibri"/>
                <w:color w:val="376092"/>
                <w:sz w:val="18"/>
                <w:szCs w:val="18"/>
              </w:rPr>
              <w:t>0.016591327</w:t>
            </w:r>
          </w:p>
        </w:tc>
        <w:tc>
          <w:tcPr>
            <w:tcW w:w="1350" w:type="dxa"/>
            <w:tcBorders>
              <w:top w:val="nil"/>
              <w:left w:val="nil"/>
              <w:bottom w:val="single" w:sz="4" w:space="0" w:color="auto"/>
              <w:right w:val="single" w:sz="4" w:space="0" w:color="auto"/>
            </w:tcBorders>
            <w:shd w:val="clear" w:color="auto" w:fill="auto"/>
            <w:noWrap/>
            <w:vAlign w:val="bottom"/>
            <w:hideMark/>
          </w:tcPr>
          <w:p w14:paraId="12677783" w14:textId="77777777" w:rsidR="004D402C" w:rsidRPr="00B929E0" w:rsidRDefault="004D402C" w:rsidP="004D402C">
            <w:pPr>
              <w:jc w:val="center"/>
              <w:rPr>
                <w:rFonts w:ascii="Calibri" w:hAnsi="Calibri" w:cs="Calibri"/>
                <w:sz w:val="22"/>
                <w:szCs w:val="22"/>
              </w:rPr>
            </w:pPr>
            <w:r w:rsidRPr="00B929E0">
              <w:rPr>
                <w:rFonts w:ascii="Calibri" w:hAnsi="Calibri" w:cs="Calibri"/>
                <w:sz w:val="22"/>
                <w:szCs w:val="22"/>
              </w:rPr>
              <w:t>x</w:t>
            </w:r>
          </w:p>
        </w:tc>
        <w:tc>
          <w:tcPr>
            <w:tcW w:w="1350" w:type="dxa"/>
            <w:tcBorders>
              <w:top w:val="nil"/>
              <w:left w:val="nil"/>
              <w:bottom w:val="single" w:sz="4" w:space="0" w:color="auto"/>
              <w:right w:val="single" w:sz="4" w:space="0" w:color="auto"/>
            </w:tcBorders>
            <w:shd w:val="clear" w:color="auto" w:fill="auto"/>
            <w:vAlign w:val="center"/>
            <w:hideMark/>
          </w:tcPr>
          <w:p w14:paraId="2660A7AB" w14:textId="7440FBDA" w:rsidR="004D402C" w:rsidRPr="00B929E0" w:rsidRDefault="004D402C" w:rsidP="004D402C">
            <w:pPr>
              <w:jc w:val="center"/>
              <w:rPr>
                <w:rFonts w:ascii="Calibri" w:hAnsi="Calibri" w:cs="Calibri"/>
                <w:sz w:val="22"/>
                <w:szCs w:val="22"/>
              </w:rPr>
            </w:pPr>
            <w:r>
              <w:rPr>
                <w:rFonts w:ascii="Calibri" w:hAnsi="Calibri" w:cs="Calibri"/>
                <w:color w:val="000000"/>
                <w:sz w:val="22"/>
                <w:szCs w:val="22"/>
              </w:rPr>
              <w:t>0</w:t>
            </w:r>
          </w:p>
        </w:tc>
        <w:tc>
          <w:tcPr>
            <w:tcW w:w="1387" w:type="dxa"/>
            <w:tcBorders>
              <w:top w:val="single" w:sz="8" w:space="0" w:color="auto"/>
              <w:left w:val="nil"/>
              <w:bottom w:val="single" w:sz="4" w:space="0" w:color="auto"/>
              <w:right w:val="single" w:sz="8" w:space="0" w:color="auto"/>
            </w:tcBorders>
            <w:shd w:val="clear" w:color="auto" w:fill="auto"/>
            <w:noWrap/>
            <w:vAlign w:val="bottom"/>
            <w:hideMark/>
          </w:tcPr>
          <w:p w14:paraId="650D251C" w14:textId="2CF591E5" w:rsidR="004D402C" w:rsidRPr="00B929E0" w:rsidRDefault="004D402C" w:rsidP="004D402C">
            <w:pPr>
              <w:jc w:val="center"/>
            </w:pPr>
            <w:r>
              <w:rPr>
                <w:rFonts w:ascii="Calibri" w:hAnsi="Calibri" w:cs="Calibri"/>
                <w:color w:val="000000"/>
                <w:sz w:val="22"/>
                <w:szCs w:val="22"/>
              </w:rPr>
              <w:t>0</w:t>
            </w:r>
          </w:p>
        </w:tc>
      </w:tr>
      <w:tr w:rsidR="004D402C" w:rsidRPr="00B929E0" w14:paraId="304509BF" w14:textId="77777777" w:rsidTr="004D402C">
        <w:trPr>
          <w:trHeight w:val="33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1F8703CE" w14:textId="77777777" w:rsidR="004D402C" w:rsidRPr="00B929E0" w:rsidRDefault="004D402C" w:rsidP="004D402C">
            <w:pPr>
              <w:jc w:val="center"/>
              <w:rPr>
                <w:rFonts w:ascii="Calibri" w:hAnsi="Calibri" w:cs="Calibri"/>
                <w:b/>
                <w:bCs/>
                <w:sz w:val="22"/>
                <w:szCs w:val="22"/>
              </w:rPr>
            </w:pPr>
            <w:r w:rsidRPr="00B929E0">
              <w:rPr>
                <w:rFonts w:ascii="Calibri" w:hAnsi="Calibri" w:cs="Calibri"/>
                <w:b/>
                <w:bCs/>
                <w:sz w:val="22"/>
                <w:szCs w:val="22"/>
              </w:rPr>
              <w:t>13)</w:t>
            </w:r>
          </w:p>
        </w:tc>
        <w:tc>
          <w:tcPr>
            <w:tcW w:w="1220" w:type="dxa"/>
            <w:tcBorders>
              <w:top w:val="nil"/>
              <w:left w:val="nil"/>
              <w:bottom w:val="single" w:sz="4" w:space="0" w:color="auto"/>
              <w:right w:val="single" w:sz="4" w:space="0" w:color="auto"/>
            </w:tcBorders>
            <w:shd w:val="clear" w:color="auto" w:fill="auto"/>
            <w:noWrap/>
            <w:vAlign w:val="bottom"/>
            <w:hideMark/>
          </w:tcPr>
          <w:p w14:paraId="19A9C4D0"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561720</w:t>
            </w:r>
          </w:p>
        </w:tc>
        <w:tc>
          <w:tcPr>
            <w:tcW w:w="3446" w:type="dxa"/>
            <w:tcBorders>
              <w:top w:val="nil"/>
              <w:left w:val="nil"/>
              <w:bottom w:val="single" w:sz="4" w:space="0" w:color="auto"/>
              <w:right w:val="single" w:sz="4" w:space="0" w:color="auto"/>
            </w:tcBorders>
            <w:shd w:val="clear" w:color="auto" w:fill="auto"/>
            <w:vAlign w:val="bottom"/>
            <w:hideMark/>
          </w:tcPr>
          <w:p w14:paraId="20F02446"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Janitorial Services</w:t>
            </w:r>
          </w:p>
        </w:tc>
        <w:tc>
          <w:tcPr>
            <w:tcW w:w="1174" w:type="dxa"/>
            <w:tcBorders>
              <w:top w:val="nil"/>
              <w:left w:val="nil"/>
              <w:bottom w:val="single" w:sz="4" w:space="0" w:color="auto"/>
              <w:right w:val="single" w:sz="4" w:space="0" w:color="auto"/>
            </w:tcBorders>
            <w:shd w:val="clear" w:color="auto" w:fill="auto"/>
            <w:vAlign w:val="center"/>
            <w:hideMark/>
          </w:tcPr>
          <w:p w14:paraId="37AC5A8F" w14:textId="4C021AA5" w:rsidR="004D402C" w:rsidRPr="00B929E0" w:rsidRDefault="004D402C" w:rsidP="004D402C">
            <w:pPr>
              <w:jc w:val="center"/>
              <w:rPr>
                <w:rFonts w:ascii="Calibri" w:hAnsi="Calibri" w:cs="Calibri"/>
                <w:sz w:val="22"/>
                <w:szCs w:val="22"/>
              </w:rPr>
            </w:pPr>
            <w:r>
              <w:rPr>
                <w:rFonts w:ascii="Calibri" w:hAnsi="Calibri" w:cs="Calibri"/>
                <w:color w:val="376092"/>
                <w:sz w:val="18"/>
                <w:szCs w:val="18"/>
              </w:rPr>
              <w:t>0.005837381</w:t>
            </w:r>
          </w:p>
        </w:tc>
        <w:tc>
          <w:tcPr>
            <w:tcW w:w="1350" w:type="dxa"/>
            <w:tcBorders>
              <w:top w:val="nil"/>
              <w:left w:val="nil"/>
              <w:bottom w:val="single" w:sz="4" w:space="0" w:color="auto"/>
              <w:right w:val="single" w:sz="4" w:space="0" w:color="auto"/>
            </w:tcBorders>
            <w:shd w:val="clear" w:color="auto" w:fill="auto"/>
            <w:noWrap/>
            <w:vAlign w:val="bottom"/>
            <w:hideMark/>
          </w:tcPr>
          <w:p w14:paraId="6A1B0493" w14:textId="77777777" w:rsidR="004D402C" w:rsidRPr="00B929E0" w:rsidRDefault="004D402C" w:rsidP="004D402C">
            <w:pPr>
              <w:jc w:val="center"/>
              <w:rPr>
                <w:rFonts w:ascii="Calibri" w:hAnsi="Calibri" w:cs="Calibri"/>
                <w:sz w:val="22"/>
                <w:szCs w:val="22"/>
              </w:rPr>
            </w:pPr>
            <w:r w:rsidRPr="00B929E0">
              <w:rPr>
                <w:rFonts w:ascii="Calibri" w:hAnsi="Calibri" w:cs="Calibri"/>
                <w:sz w:val="22"/>
                <w:szCs w:val="22"/>
              </w:rPr>
              <w:t>x</w:t>
            </w:r>
          </w:p>
        </w:tc>
        <w:tc>
          <w:tcPr>
            <w:tcW w:w="1350" w:type="dxa"/>
            <w:tcBorders>
              <w:top w:val="nil"/>
              <w:left w:val="nil"/>
              <w:bottom w:val="single" w:sz="4" w:space="0" w:color="auto"/>
              <w:right w:val="single" w:sz="4" w:space="0" w:color="auto"/>
            </w:tcBorders>
            <w:shd w:val="clear" w:color="auto" w:fill="auto"/>
            <w:vAlign w:val="center"/>
            <w:hideMark/>
          </w:tcPr>
          <w:p w14:paraId="298B796F" w14:textId="439DB884" w:rsidR="004D402C" w:rsidRPr="00B929E0" w:rsidRDefault="004D402C" w:rsidP="004D402C">
            <w:pPr>
              <w:jc w:val="center"/>
              <w:rPr>
                <w:rFonts w:ascii="Calibri" w:hAnsi="Calibri" w:cs="Calibri"/>
                <w:sz w:val="22"/>
                <w:szCs w:val="22"/>
              </w:rPr>
            </w:pPr>
            <w:r>
              <w:rPr>
                <w:rFonts w:ascii="Calibri" w:hAnsi="Calibri" w:cs="Calibri"/>
                <w:color w:val="000000"/>
                <w:sz w:val="22"/>
                <w:szCs w:val="22"/>
              </w:rPr>
              <w:t>0.0065</w:t>
            </w:r>
          </w:p>
        </w:tc>
        <w:tc>
          <w:tcPr>
            <w:tcW w:w="1387" w:type="dxa"/>
            <w:tcBorders>
              <w:top w:val="single" w:sz="8" w:space="0" w:color="auto"/>
              <w:left w:val="nil"/>
              <w:bottom w:val="single" w:sz="4" w:space="0" w:color="auto"/>
              <w:right w:val="single" w:sz="8" w:space="0" w:color="auto"/>
            </w:tcBorders>
            <w:shd w:val="clear" w:color="auto" w:fill="auto"/>
            <w:noWrap/>
            <w:vAlign w:val="bottom"/>
            <w:hideMark/>
          </w:tcPr>
          <w:p w14:paraId="66BE5EBB" w14:textId="3E77F5BE" w:rsidR="004D402C" w:rsidRPr="00B929E0" w:rsidRDefault="004D402C" w:rsidP="004D402C">
            <w:pPr>
              <w:jc w:val="center"/>
            </w:pPr>
            <w:r>
              <w:rPr>
                <w:rFonts w:ascii="Calibri" w:hAnsi="Calibri" w:cs="Calibri"/>
                <w:color w:val="000000"/>
                <w:sz w:val="22"/>
                <w:szCs w:val="22"/>
              </w:rPr>
              <w:t>3.7943E-05</w:t>
            </w:r>
          </w:p>
        </w:tc>
      </w:tr>
      <w:tr w:rsidR="004D402C" w:rsidRPr="00B929E0" w14:paraId="0D69C8FA" w14:textId="77777777" w:rsidTr="004D402C">
        <w:trPr>
          <w:trHeight w:val="33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6393A7BF" w14:textId="77777777" w:rsidR="004D402C" w:rsidRPr="00B929E0" w:rsidRDefault="004D402C" w:rsidP="004D402C">
            <w:pPr>
              <w:jc w:val="center"/>
              <w:rPr>
                <w:rFonts w:ascii="Calibri" w:hAnsi="Calibri" w:cs="Calibri"/>
                <w:b/>
                <w:bCs/>
                <w:sz w:val="22"/>
                <w:szCs w:val="22"/>
              </w:rPr>
            </w:pPr>
            <w:r w:rsidRPr="00B929E0">
              <w:rPr>
                <w:rFonts w:ascii="Calibri" w:hAnsi="Calibri" w:cs="Calibri"/>
                <w:b/>
                <w:bCs/>
                <w:sz w:val="22"/>
                <w:szCs w:val="22"/>
              </w:rPr>
              <w:t>14)</w:t>
            </w:r>
          </w:p>
        </w:tc>
        <w:tc>
          <w:tcPr>
            <w:tcW w:w="1220" w:type="dxa"/>
            <w:tcBorders>
              <w:top w:val="nil"/>
              <w:left w:val="nil"/>
              <w:bottom w:val="single" w:sz="4" w:space="0" w:color="auto"/>
              <w:right w:val="single" w:sz="4" w:space="0" w:color="auto"/>
            </w:tcBorders>
            <w:shd w:val="clear" w:color="auto" w:fill="auto"/>
            <w:noWrap/>
            <w:vAlign w:val="bottom"/>
            <w:hideMark/>
          </w:tcPr>
          <w:p w14:paraId="32972F8B"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811111</w:t>
            </w:r>
          </w:p>
        </w:tc>
        <w:tc>
          <w:tcPr>
            <w:tcW w:w="3446" w:type="dxa"/>
            <w:tcBorders>
              <w:top w:val="nil"/>
              <w:left w:val="nil"/>
              <w:bottom w:val="single" w:sz="4" w:space="0" w:color="auto"/>
              <w:right w:val="single" w:sz="4" w:space="0" w:color="auto"/>
            </w:tcBorders>
            <w:shd w:val="clear" w:color="auto" w:fill="auto"/>
            <w:vAlign w:val="bottom"/>
            <w:hideMark/>
          </w:tcPr>
          <w:p w14:paraId="6D07A336"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General Automotive Repair and Maintenance</w:t>
            </w:r>
          </w:p>
        </w:tc>
        <w:tc>
          <w:tcPr>
            <w:tcW w:w="1174" w:type="dxa"/>
            <w:tcBorders>
              <w:top w:val="nil"/>
              <w:left w:val="nil"/>
              <w:bottom w:val="single" w:sz="4" w:space="0" w:color="auto"/>
              <w:right w:val="single" w:sz="4" w:space="0" w:color="auto"/>
            </w:tcBorders>
            <w:shd w:val="clear" w:color="auto" w:fill="auto"/>
            <w:vAlign w:val="center"/>
            <w:hideMark/>
          </w:tcPr>
          <w:p w14:paraId="590D45E7" w14:textId="2CF735C5" w:rsidR="004D402C" w:rsidRPr="00B929E0" w:rsidRDefault="004D402C" w:rsidP="004D402C">
            <w:pPr>
              <w:jc w:val="center"/>
              <w:rPr>
                <w:rFonts w:ascii="Calibri" w:hAnsi="Calibri" w:cs="Calibri"/>
                <w:sz w:val="22"/>
                <w:szCs w:val="22"/>
              </w:rPr>
            </w:pPr>
            <w:r>
              <w:rPr>
                <w:rFonts w:ascii="Calibri" w:hAnsi="Calibri" w:cs="Calibri"/>
                <w:color w:val="376092"/>
                <w:sz w:val="18"/>
                <w:szCs w:val="18"/>
              </w:rPr>
              <w:t>0.057214514</w:t>
            </w:r>
          </w:p>
        </w:tc>
        <w:tc>
          <w:tcPr>
            <w:tcW w:w="1350" w:type="dxa"/>
            <w:tcBorders>
              <w:top w:val="nil"/>
              <w:left w:val="nil"/>
              <w:bottom w:val="single" w:sz="4" w:space="0" w:color="auto"/>
              <w:right w:val="single" w:sz="4" w:space="0" w:color="auto"/>
            </w:tcBorders>
            <w:shd w:val="clear" w:color="auto" w:fill="auto"/>
            <w:noWrap/>
            <w:vAlign w:val="bottom"/>
            <w:hideMark/>
          </w:tcPr>
          <w:p w14:paraId="6D3F8F59" w14:textId="77777777" w:rsidR="004D402C" w:rsidRPr="00B929E0" w:rsidRDefault="004D402C" w:rsidP="004D402C">
            <w:pPr>
              <w:jc w:val="center"/>
              <w:rPr>
                <w:rFonts w:ascii="Calibri" w:hAnsi="Calibri" w:cs="Calibri"/>
                <w:sz w:val="22"/>
                <w:szCs w:val="22"/>
              </w:rPr>
            </w:pPr>
            <w:r w:rsidRPr="00B929E0">
              <w:rPr>
                <w:rFonts w:ascii="Calibri" w:hAnsi="Calibri" w:cs="Calibri"/>
                <w:sz w:val="22"/>
                <w:szCs w:val="22"/>
              </w:rPr>
              <w:t>x</w:t>
            </w:r>
          </w:p>
        </w:tc>
        <w:tc>
          <w:tcPr>
            <w:tcW w:w="1350" w:type="dxa"/>
            <w:tcBorders>
              <w:top w:val="nil"/>
              <w:left w:val="nil"/>
              <w:bottom w:val="single" w:sz="4" w:space="0" w:color="auto"/>
              <w:right w:val="single" w:sz="4" w:space="0" w:color="auto"/>
            </w:tcBorders>
            <w:shd w:val="clear" w:color="auto" w:fill="auto"/>
            <w:vAlign w:val="center"/>
            <w:hideMark/>
          </w:tcPr>
          <w:p w14:paraId="3A6B40C5" w14:textId="1A9C94D2" w:rsidR="004D402C" w:rsidRPr="00B929E0" w:rsidRDefault="004D402C" w:rsidP="004D402C">
            <w:pPr>
              <w:jc w:val="center"/>
              <w:rPr>
                <w:rFonts w:ascii="Calibri" w:hAnsi="Calibri" w:cs="Calibri"/>
                <w:sz w:val="22"/>
                <w:szCs w:val="22"/>
              </w:rPr>
            </w:pPr>
            <w:r>
              <w:rPr>
                <w:rFonts w:ascii="Calibri" w:hAnsi="Calibri" w:cs="Calibri"/>
                <w:color w:val="000000"/>
                <w:sz w:val="22"/>
                <w:szCs w:val="22"/>
              </w:rPr>
              <w:t>0.0018</w:t>
            </w:r>
          </w:p>
        </w:tc>
        <w:tc>
          <w:tcPr>
            <w:tcW w:w="1387" w:type="dxa"/>
            <w:tcBorders>
              <w:top w:val="single" w:sz="8" w:space="0" w:color="auto"/>
              <w:left w:val="nil"/>
              <w:bottom w:val="single" w:sz="4" w:space="0" w:color="auto"/>
              <w:right w:val="single" w:sz="8" w:space="0" w:color="auto"/>
            </w:tcBorders>
            <w:shd w:val="clear" w:color="auto" w:fill="auto"/>
            <w:noWrap/>
            <w:vAlign w:val="bottom"/>
            <w:hideMark/>
          </w:tcPr>
          <w:p w14:paraId="3FA08DB9" w14:textId="7F5F3A21" w:rsidR="004D402C" w:rsidRPr="00B929E0" w:rsidRDefault="004D402C" w:rsidP="004D402C">
            <w:pPr>
              <w:jc w:val="center"/>
            </w:pPr>
            <w:r>
              <w:rPr>
                <w:rFonts w:ascii="Calibri" w:hAnsi="Calibri" w:cs="Calibri"/>
                <w:color w:val="000000"/>
                <w:sz w:val="22"/>
                <w:szCs w:val="22"/>
              </w:rPr>
              <w:t>0.000102986</w:t>
            </w:r>
          </w:p>
        </w:tc>
      </w:tr>
      <w:tr w:rsidR="004D402C" w:rsidRPr="00B929E0" w14:paraId="25A20AAB" w14:textId="77777777" w:rsidTr="004D402C">
        <w:trPr>
          <w:trHeight w:val="33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2E4FDF56" w14:textId="77777777" w:rsidR="004D402C" w:rsidRPr="00B929E0" w:rsidRDefault="004D402C" w:rsidP="004D402C">
            <w:pPr>
              <w:jc w:val="center"/>
              <w:rPr>
                <w:rFonts w:ascii="Calibri" w:hAnsi="Calibri" w:cs="Calibri"/>
                <w:b/>
                <w:bCs/>
                <w:sz w:val="22"/>
                <w:szCs w:val="22"/>
              </w:rPr>
            </w:pPr>
            <w:r w:rsidRPr="00B929E0">
              <w:rPr>
                <w:rFonts w:ascii="Calibri" w:hAnsi="Calibri" w:cs="Calibri"/>
                <w:b/>
                <w:bCs/>
                <w:sz w:val="22"/>
                <w:szCs w:val="22"/>
              </w:rPr>
              <w:t>15)</w:t>
            </w:r>
          </w:p>
        </w:tc>
        <w:tc>
          <w:tcPr>
            <w:tcW w:w="1220" w:type="dxa"/>
            <w:tcBorders>
              <w:top w:val="nil"/>
              <w:left w:val="nil"/>
              <w:bottom w:val="single" w:sz="4" w:space="0" w:color="auto"/>
              <w:right w:val="single" w:sz="4" w:space="0" w:color="auto"/>
            </w:tcBorders>
            <w:shd w:val="clear" w:color="auto" w:fill="auto"/>
            <w:noWrap/>
            <w:vAlign w:val="bottom"/>
            <w:hideMark/>
          </w:tcPr>
          <w:p w14:paraId="4937A8C7"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811198</w:t>
            </w:r>
          </w:p>
        </w:tc>
        <w:tc>
          <w:tcPr>
            <w:tcW w:w="3446" w:type="dxa"/>
            <w:tcBorders>
              <w:top w:val="nil"/>
              <w:left w:val="nil"/>
              <w:bottom w:val="single" w:sz="4" w:space="0" w:color="auto"/>
              <w:right w:val="single" w:sz="4" w:space="0" w:color="auto"/>
            </w:tcBorders>
            <w:shd w:val="clear" w:color="auto" w:fill="auto"/>
            <w:vAlign w:val="bottom"/>
            <w:hideMark/>
          </w:tcPr>
          <w:p w14:paraId="7752BF85"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 xml:space="preserve">All Other Automotive Repair &amp; </w:t>
            </w:r>
            <w:proofErr w:type="spellStart"/>
            <w:r w:rsidRPr="00B929E0">
              <w:rPr>
                <w:rFonts w:ascii="Calibri" w:hAnsi="Calibri" w:cs="Calibri"/>
                <w:sz w:val="22"/>
                <w:szCs w:val="22"/>
              </w:rPr>
              <w:t>Mtnc</w:t>
            </w:r>
            <w:proofErr w:type="spellEnd"/>
            <w:r w:rsidRPr="00B929E0">
              <w:rPr>
                <w:rFonts w:ascii="Calibri" w:hAnsi="Calibri" w:cs="Calibri"/>
                <w:sz w:val="22"/>
                <w:szCs w:val="22"/>
              </w:rPr>
              <w:t>.</w:t>
            </w:r>
          </w:p>
        </w:tc>
        <w:tc>
          <w:tcPr>
            <w:tcW w:w="1174" w:type="dxa"/>
            <w:tcBorders>
              <w:top w:val="nil"/>
              <w:left w:val="nil"/>
              <w:bottom w:val="single" w:sz="4" w:space="0" w:color="auto"/>
              <w:right w:val="single" w:sz="4" w:space="0" w:color="auto"/>
            </w:tcBorders>
            <w:shd w:val="clear" w:color="auto" w:fill="auto"/>
            <w:vAlign w:val="center"/>
            <w:hideMark/>
          </w:tcPr>
          <w:p w14:paraId="3C8A3A5E" w14:textId="1B34113A" w:rsidR="004D402C" w:rsidRPr="00B929E0" w:rsidRDefault="004D402C" w:rsidP="004D402C">
            <w:pPr>
              <w:jc w:val="center"/>
              <w:rPr>
                <w:rFonts w:ascii="Calibri" w:hAnsi="Calibri" w:cs="Calibri"/>
                <w:sz w:val="22"/>
                <w:szCs w:val="22"/>
              </w:rPr>
            </w:pPr>
            <w:r>
              <w:rPr>
                <w:rFonts w:ascii="Calibri" w:hAnsi="Calibri" w:cs="Calibri"/>
                <w:color w:val="376092"/>
                <w:sz w:val="18"/>
                <w:szCs w:val="18"/>
              </w:rPr>
              <w:t>0.006112122</w:t>
            </w:r>
          </w:p>
        </w:tc>
        <w:tc>
          <w:tcPr>
            <w:tcW w:w="1350" w:type="dxa"/>
            <w:tcBorders>
              <w:top w:val="nil"/>
              <w:left w:val="nil"/>
              <w:bottom w:val="single" w:sz="4" w:space="0" w:color="auto"/>
              <w:right w:val="single" w:sz="4" w:space="0" w:color="auto"/>
            </w:tcBorders>
            <w:shd w:val="clear" w:color="auto" w:fill="auto"/>
            <w:noWrap/>
            <w:vAlign w:val="bottom"/>
            <w:hideMark/>
          </w:tcPr>
          <w:p w14:paraId="1DEDF51A" w14:textId="77777777" w:rsidR="004D402C" w:rsidRPr="00B929E0" w:rsidRDefault="004D402C" w:rsidP="004D402C">
            <w:pPr>
              <w:jc w:val="center"/>
              <w:rPr>
                <w:rFonts w:ascii="Calibri" w:hAnsi="Calibri" w:cs="Calibri"/>
                <w:sz w:val="22"/>
                <w:szCs w:val="22"/>
              </w:rPr>
            </w:pPr>
            <w:r w:rsidRPr="00B929E0">
              <w:rPr>
                <w:rFonts w:ascii="Calibri" w:hAnsi="Calibri" w:cs="Calibri"/>
                <w:sz w:val="22"/>
                <w:szCs w:val="22"/>
              </w:rPr>
              <w:t>x</w:t>
            </w:r>
          </w:p>
        </w:tc>
        <w:tc>
          <w:tcPr>
            <w:tcW w:w="1350" w:type="dxa"/>
            <w:tcBorders>
              <w:top w:val="nil"/>
              <w:left w:val="nil"/>
              <w:bottom w:val="single" w:sz="4" w:space="0" w:color="auto"/>
              <w:right w:val="single" w:sz="4" w:space="0" w:color="auto"/>
            </w:tcBorders>
            <w:shd w:val="clear" w:color="auto" w:fill="auto"/>
            <w:vAlign w:val="center"/>
            <w:hideMark/>
          </w:tcPr>
          <w:p w14:paraId="4CE0AED3" w14:textId="7607DEA0" w:rsidR="004D402C" w:rsidRPr="00B929E0" w:rsidRDefault="004D402C" w:rsidP="004D402C">
            <w:pPr>
              <w:jc w:val="center"/>
              <w:rPr>
                <w:rFonts w:ascii="Calibri" w:hAnsi="Calibri" w:cs="Calibri"/>
                <w:sz w:val="22"/>
                <w:szCs w:val="22"/>
              </w:rPr>
            </w:pPr>
            <w:r>
              <w:rPr>
                <w:rFonts w:ascii="Calibri" w:hAnsi="Calibri" w:cs="Calibri"/>
                <w:color w:val="000000"/>
                <w:sz w:val="22"/>
                <w:szCs w:val="22"/>
              </w:rPr>
              <w:t>0</w:t>
            </w:r>
          </w:p>
        </w:tc>
        <w:tc>
          <w:tcPr>
            <w:tcW w:w="1387" w:type="dxa"/>
            <w:tcBorders>
              <w:top w:val="single" w:sz="8" w:space="0" w:color="auto"/>
              <w:left w:val="nil"/>
              <w:bottom w:val="single" w:sz="4" w:space="0" w:color="auto"/>
              <w:right w:val="single" w:sz="8" w:space="0" w:color="auto"/>
            </w:tcBorders>
            <w:shd w:val="clear" w:color="auto" w:fill="auto"/>
            <w:noWrap/>
            <w:vAlign w:val="bottom"/>
            <w:hideMark/>
          </w:tcPr>
          <w:p w14:paraId="629FC053" w14:textId="314C4FD7" w:rsidR="004D402C" w:rsidRPr="00B929E0" w:rsidRDefault="004D402C" w:rsidP="004D402C">
            <w:pPr>
              <w:jc w:val="center"/>
            </w:pPr>
            <w:r>
              <w:rPr>
                <w:rFonts w:ascii="Calibri" w:hAnsi="Calibri" w:cs="Calibri"/>
                <w:color w:val="000000"/>
                <w:sz w:val="22"/>
                <w:szCs w:val="22"/>
              </w:rPr>
              <w:t>0</w:t>
            </w:r>
          </w:p>
        </w:tc>
      </w:tr>
      <w:tr w:rsidR="004D402C" w:rsidRPr="00B929E0" w14:paraId="67F3716B" w14:textId="77777777" w:rsidTr="004D402C">
        <w:trPr>
          <w:trHeight w:val="33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548005C8" w14:textId="77777777" w:rsidR="004D402C" w:rsidRPr="00B929E0" w:rsidRDefault="004D402C" w:rsidP="004D402C">
            <w:pPr>
              <w:jc w:val="center"/>
              <w:rPr>
                <w:rFonts w:ascii="Calibri" w:hAnsi="Calibri" w:cs="Calibri"/>
                <w:b/>
                <w:bCs/>
                <w:sz w:val="22"/>
                <w:szCs w:val="22"/>
              </w:rPr>
            </w:pPr>
            <w:r w:rsidRPr="00B929E0">
              <w:rPr>
                <w:rFonts w:ascii="Calibri" w:hAnsi="Calibri" w:cs="Calibri"/>
                <w:b/>
                <w:bCs/>
                <w:sz w:val="22"/>
                <w:szCs w:val="22"/>
              </w:rPr>
              <w:t>16)</w:t>
            </w:r>
          </w:p>
        </w:tc>
        <w:tc>
          <w:tcPr>
            <w:tcW w:w="1220" w:type="dxa"/>
            <w:tcBorders>
              <w:top w:val="nil"/>
              <w:left w:val="nil"/>
              <w:bottom w:val="single" w:sz="4" w:space="0" w:color="auto"/>
              <w:right w:val="single" w:sz="4" w:space="0" w:color="auto"/>
            </w:tcBorders>
            <w:shd w:val="clear" w:color="auto" w:fill="auto"/>
            <w:noWrap/>
            <w:vAlign w:val="bottom"/>
            <w:hideMark/>
          </w:tcPr>
          <w:p w14:paraId="4E6AA452"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488410</w:t>
            </w:r>
          </w:p>
        </w:tc>
        <w:tc>
          <w:tcPr>
            <w:tcW w:w="3446" w:type="dxa"/>
            <w:tcBorders>
              <w:top w:val="nil"/>
              <w:left w:val="nil"/>
              <w:bottom w:val="single" w:sz="4" w:space="0" w:color="auto"/>
              <w:right w:val="single" w:sz="4" w:space="0" w:color="auto"/>
            </w:tcBorders>
            <w:shd w:val="clear" w:color="auto" w:fill="auto"/>
            <w:vAlign w:val="bottom"/>
            <w:hideMark/>
          </w:tcPr>
          <w:p w14:paraId="6C2EAF62"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Motor Vehicle Towing</w:t>
            </w:r>
          </w:p>
        </w:tc>
        <w:tc>
          <w:tcPr>
            <w:tcW w:w="1174" w:type="dxa"/>
            <w:tcBorders>
              <w:top w:val="nil"/>
              <w:left w:val="nil"/>
              <w:bottom w:val="single" w:sz="4" w:space="0" w:color="auto"/>
              <w:right w:val="single" w:sz="4" w:space="0" w:color="auto"/>
            </w:tcBorders>
            <w:shd w:val="clear" w:color="auto" w:fill="auto"/>
            <w:vAlign w:val="center"/>
            <w:hideMark/>
          </w:tcPr>
          <w:p w14:paraId="560B3B63" w14:textId="1E1E6C24" w:rsidR="004D402C" w:rsidRPr="00B929E0" w:rsidRDefault="004D402C" w:rsidP="004D402C">
            <w:pPr>
              <w:jc w:val="center"/>
              <w:rPr>
                <w:rFonts w:ascii="Calibri" w:hAnsi="Calibri" w:cs="Calibri"/>
                <w:sz w:val="22"/>
                <w:szCs w:val="22"/>
              </w:rPr>
            </w:pPr>
            <w:r>
              <w:rPr>
                <w:rFonts w:ascii="Calibri" w:hAnsi="Calibri" w:cs="Calibri"/>
                <w:color w:val="376092"/>
                <w:sz w:val="18"/>
                <w:szCs w:val="18"/>
              </w:rPr>
              <w:t>0.001041951</w:t>
            </w:r>
          </w:p>
        </w:tc>
        <w:tc>
          <w:tcPr>
            <w:tcW w:w="1350" w:type="dxa"/>
            <w:tcBorders>
              <w:top w:val="nil"/>
              <w:left w:val="nil"/>
              <w:bottom w:val="single" w:sz="4" w:space="0" w:color="auto"/>
              <w:right w:val="single" w:sz="4" w:space="0" w:color="auto"/>
            </w:tcBorders>
            <w:shd w:val="clear" w:color="auto" w:fill="auto"/>
            <w:noWrap/>
            <w:vAlign w:val="bottom"/>
            <w:hideMark/>
          </w:tcPr>
          <w:p w14:paraId="07F21751" w14:textId="77777777" w:rsidR="004D402C" w:rsidRPr="00B929E0" w:rsidRDefault="004D402C" w:rsidP="004D402C">
            <w:pPr>
              <w:jc w:val="center"/>
              <w:rPr>
                <w:rFonts w:ascii="Calibri" w:hAnsi="Calibri" w:cs="Calibri"/>
                <w:sz w:val="22"/>
                <w:szCs w:val="22"/>
              </w:rPr>
            </w:pPr>
            <w:r w:rsidRPr="00B929E0">
              <w:rPr>
                <w:rFonts w:ascii="Calibri" w:hAnsi="Calibri" w:cs="Calibri"/>
                <w:sz w:val="22"/>
                <w:szCs w:val="22"/>
              </w:rPr>
              <w:t>x</w:t>
            </w:r>
          </w:p>
        </w:tc>
        <w:tc>
          <w:tcPr>
            <w:tcW w:w="1350" w:type="dxa"/>
            <w:tcBorders>
              <w:top w:val="nil"/>
              <w:left w:val="nil"/>
              <w:bottom w:val="single" w:sz="4" w:space="0" w:color="auto"/>
              <w:right w:val="single" w:sz="4" w:space="0" w:color="auto"/>
            </w:tcBorders>
            <w:shd w:val="clear" w:color="auto" w:fill="auto"/>
            <w:vAlign w:val="center"/>
            <w:hideMark/>
          </w:tcPr>
          <w:p w14:paraId="6D752370" w14:textId="120244E7" w:rsidR="004D402C" w:rsidRPr="00B929E0" w:rsidRDefault="004D402C" w:rsidP="004D402C">
            <w:pPr>
              <w:jc w:val="center"/>
              <w:rPr>
                <w:rFonts w:ascii="Calibri" w:hAnsi="Calibri" w:cs="Calibri"/>
                <w:sz w:val="22"/>
                <w:szCs w:val="22"/>
              </w:rPr>
            </w:pPr>
            <w:r>
              <w:rPr>
                <w:rFonts w:ascii="Calibri" w:hAnsi="Calibri" w:cs="Calibri"/>
                <w:color w:val="000000"/>
                <w:sz w:val="22"/>
                <w:szCs w:val="22"/>
              </w:rPr>
              <w:t>0</w:t>
            </w:r>
          </w:p>
        </w:tc>
        <w:tc>
          <w:tcPr>
            <w:tcW w:w="1387" w:type="dxa"/>
            <w:tcBorders>
              <w:top w:val="single" w:sz="8" w:space="0" w:color="auto"/>
              <w:left w:val="nil"/>
              <w:bottom w:val="single" w:sz="4" w:space="0" w:color="auto"/>
              <w:right w:val="single" w:sz="8" w:space="0" w:color="auto"/>
            </w:tcBorders>
            <w:shd w:val="clear" w:color="auto" w:fill="auto"/>
            <w:noWrap/>
            <w:vAlign w:val="bottom"/>
            <w:hideMark/>
          </w:tcPr>
          <w:p w14:paraId="41DD758D" w14:textId="26144EF2" w:rsidR="004D402C" w:rsidRPr="00B929E0" w:rsidRDefault="004D402C" w:rsidP="004D402C">
            <w:pPr>
              <w:jc w:val="center"/>
            </w:pPr>
            <w:r>
              <w:rPr>
                <w:rFonts w:ascii="Calibri" w:hAnsi="Calibri" w:cs="Calibri"/>
                <w:color w:val="000000"/>
                <w:sz w:val="22"/>
                <w:szCs w:val="22"/>
              </w:rPr>
              <w:t>0</w:t>
            </w:r>
          </w:p>
        </w:tc>
      </w:tr>
      <w:tr w:rsidR="004D402C" w:rsidRPr="00B929E0" w14:paraId="49A36205" w14:textId="77777777" w:rsidTr="004D402C">
        <w:trPr>
          <w:trHeight w:val="33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015315DA" w14:textId="77777777" w:rsidR="004D402C" w:rsidRPr="00B929E0" w:rsidRDefault="004D402C" w:rsidP="004D402C">
            <w:pPr>
              <w:jc w:val="center"/>
              <w:rPr>
                <w:rFonts w:ascii="Calibri" w:hAnsi="Calibri" w:cs="Calibri"/>
                <w:b/>
                <w:bCs/>
                <w:sz w:val="22"/>
                <w:szCs w:val="22"/>
              </w:rPr>
            </w:pPr>
            <w:r w:rsidRPr="00B929E0">
              <w:rPr>
                <w:rFonts w:ascii="Calibri" w:hAnsi="Calibri" w:cs="Calibri"/>
                <w:b/>
                <w:bCs/>
                <w:sz w:val="22"/>
                <w:szCs w:val="22"/>
              </w:rPr>
              <w:t>17)</w:t>
            </w:r>
          </w:p>
        </w:tc>
        <w:tc>
          <w:tcPr>
            <w:tcW w:w="1220" w:type="dxa"/>
            <w:tcBorders>
              <w:top w:val="nil"/>
              <w:left w:val="nil"/>
              <w:bottom w:val="single" w:sz="4" w:space="0" w:color="auto"/>
              <w:right w:val="single" w:sz="4" w:space="0" w:color="auto"/>
            </w:tcBorders>
            <w:shd w:val="clear" w:color="auto" w:fill="auto"/>
            <w:noWrap/>
            <w:vAlign w:val="bottom"/>
            <w:hideMark/>
          </w:tcPr>
          <w:p w14:paraId="6B7A08F6"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562111</w:t>
            </w:r>
          </w:p>
        </w:tc>
        <w:tc>
          <w:tcPr>
            <w:tcW w:w="3446" w:type="dxa"/>
            <w:tcBorders>
              <w:top w:val="nil"/>
              <w:left w:val="nil"/>
              <w:bottom w:val="single" w:sz="4" w:space="0" w:color="auto"/>
              <w:right w:val="single" w:sz="4" w:space="0" w:color="auto"/>
            </w:tcBorders>
            <w:shd w:val="clear" w:color="auto" w:fill="auto"/>
            <w:vAlign w:val="bottom"/>
            <w:hideMark/>
          </w:tcPr>
          <w:p w14:paraId="43B6AB1F"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Solid Waste Collection</w:t>
            </w:r>
          </w:p>
        </w:tc>
        <w:tc>
          <w:tcPr>
            <w:tcW w:w="1174" w:type="dxa"/>
            <w:tcBorders>
              <w:top w:val="nil"/>
              <w:left w:val="nil"/>
              <w:bottom w:val="single" w:sz="4" w:space="0" w:color="auto"/>
              <w:right w:val="single" w:sz="4" w:space="0" w:color="auto"/>
            </w:tcBorders>
            <w:shd w:val="clear" w:color="auto" w:fill="auto"/>
            <w:vAlign w:val="center"/>
            <w:hideMark/>
          </w:tcPr>
          <w:p w14:paraId="51CF9CE7" w14:textId="51846A81" w:rsidR="004D402C" w:rsidRPr="00B929E0" w:rsidRDefault="004D402C" w:rsidP="004D402C">
            <w:pPr>
              <w:jc w:val="center"/>
              <w:rPr>
                <w:rFonts w:ascii="Calibri" w:hAnsi="Calibri" w:cs="Calibri"/>
                <w:sz w:val="22"/>
                <w:szCs w:val="22"/>
              </w:rPr>
            </w:pPr>
            <w:r>
              <w:rPr>
                <w:rFonts w:ascii="Calibri" w:hAnsi="Calibri" w:cs="Calibri"/>
                <w:color w:val="376092"/>
                <w:sz w:val="18"/>
                <w:szCs w:val="18"/>
              </w:rPr>
              <w:t>0.001266152</w:t>
            </w:r>
          </w:p>
        </w:tc>
        <w:tc>
          <w:tcPr>
            <w:tcW w:w="1350" w:type="dxa"/>
            <w:tcBorders>
              <w:top w:val="nil"/>
              <w:left w:val="nil"/>
              <w:bottom w:val="single" w:sz="4" w:space="0" w:color="auto"/>
              <w:right w:val="single" w:sz="4" w:space="0" w:color="auto"/>
            </w:tcBorders>
            <w:shd w:val="clear" w:color="auto" w:fill="auto"/>
            <w:noWrap/>
            <w:vAlign w:val="bottom"/>
            <w:hideMark/>
          </w:tcPr>
          <w:p w14:paraId="24C31F30" w14:textId="77777777" w:rsidR="004D402C" w:rsidRPr="00B929E0" w:rsidRDefault="004D402C" w:rsidP="004D402C">
            <w:pPr>
              <w:jc w:val="center"/>
              <w:rPr>
                <w:rFonts w:ascii="Calibri" w:hAnsi="Calibri" w:cs="Calibri"/>
                <w:sz w:val="22"/>
                <w:szCs w:val="22"/>
              </w:rPr>
            </w:pPr>
            <w:r w:rsidRPr="00B929E0">
              <w:rPr>
                <w:rFonts w:ascii="Calibri" w:hAnsi="Calibri" w:cs="Calibri"/>
                <w:sz w:val="22"/>
                <w:szCs w:val="22"/>
              </w:rPr>
              <w:t>x</w:t>
            </w:r>
          </w:p>
        </w:tc>
        <w:tc>
          <w:tcPr>
            <w:tcW w:w="1350" w:type="dxa"/>
            <w:tcBorders>
              <w:top w:val="nil"/>
              <w:left w:val="nil"/>
              <w:bottom w:val="single" w:sz="4" w:space="0" w:color="auto"/>
              <w:right w:val="single" w:sz="4" w:space="0" w:color="auto"/>
            </w:tcBorders>
            <w:shd w:val="clear" w:color="auto" w:fill="auto"/>
            <w:vAlign w:val="center"/>
            <w:hideMark/>
          </w:tcPr>
          <w:p w14:paraId="6C904309" w14:textId="0F788C68" w:rsidR="004D402C" w:rsidRPr="00B929E0" w:rsidRDefault="004D402C" w:rsidP="004D402C">
            <w:pPr>
              <w:jc w:val="center"/>
              <w:rPr>
                <w:rFonts w:ascii="Calibri" w:hAnsi="Calibri" w:cs="Calibri"/>
                <w:sz w:val="22"/>
                <w:szCs w:val="22"/>
              </w:rPr>
            </w:pPr>
            <w:r>
              <w:rPr>
                <w:rFonts w:ascii="Calibri" w:hAnsi="Calibri" w:cs="Calibri"/>
                <w:color w:val="000000"/>
                <w:sz w:val="22"/>
                <w:szCs w:val="22"/>
              </w:rPr>
              <w:t>0</w:t>
            </w:r>
          </w:p>
        </w:tc>
        <w:tc>
          <w:tcPr>
            <w:tcW w:w="1387" w:type="dxa"/>
            <w:tcBorders>
              <w:top w:val="single" w:sz="8" w:space="0" w:color="auto"/>
              <w:left w:val="nil"/>
              <w:bottom w:val="single" w:sz="4" w:space="0" w:color="auto"/>
              <w:right w:val="single" w:sz="8" w:space="0" w:color="auto"/>
            </w:tcBorders>
            <w:shd w:val="clear" w:color="auto" w:fill="auto"/>
            <w:noWrap/>
            <w:vAlign w:val="bottom"/>
            <w:hideMark/>
          </w:tcPr>
          <w:p w14:paraId="75689EDC" w14:textId="59F95A41" w:rsidR="004D402C" w:rsidRPr="00B929E0" w:rsidRDefault="004D402C" w:rsidP="004D402C">
            <w:pPr>
              <w:jc w:val="center"/>
            </w:pPr>
            <w:r>
              <w:rPr>
                <w:rFonts w:ascii="Calibri" w:hAnsi="Calibri" w:cs="Calibri"/>
                <w:color w:val="000000"/>
                <w:sz w:val="22"/>
                <w:szCs w:val="22"/>
              </w:rPr>
              <w:t>0</w:t>
            </w:r>
          </w:p>
        </w:tc>
      </w:tr>
      <w:tr w:rsidR="004D402C" w:rsidRPr="00B929E0" w14:paraId="6C4250F5" w14:textId="77777777" w:rsidTr="004D402C">
        <w:trPr>
          <w:trHeight w:val="33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1BF43CA6" w14:textId="77777777" w:rsidR="004D402C" w:rsidRPr="00B929E0" w:rsidRDefault="004D402C" w:rsidP="004D402C">
            <w:pPr>
              <w:jc w:val="center"/>
              <w:rPr>
                <w:rFonts w:ascii="Calibri" w:hAnsi="Calibri" w:cs="Calibri"/>
                <w:b/>
                <w:bCs/>
                <w:sz w:val="22"/>
                <w:szCs w:val="22"/>
              </w:rPr>
            </w:pPr>
            <w:r w:rsidRPr="00B929E0">
              <w:rPr>
                <w:rFonts w:ascii="Calibri" w:hAnsi="Calibri" w:cs="Calibri"/>
                <w:b/>
                <w:bCs/>
                <w:sz w:val="22"/>
                <w:szCs w:val="22"/>
              </w:rPr>
              <w:t>18)</w:t>
            </w:r>
          </w:p>
        </w:tc>
        <w:tc>
          <w:tcPr>
            <w:tcW w:w="1220" w:type="dxa"/>
            <w:tcBorders>
              <w:top w:val="nil"/>
              <w:left w:val="nil"/>
              <w:bottom w:val="single" w:sz="4" w:space="0" w:color="auto"/>
              <w:right w:val="single" w:sz="4" w:space="0" w:color="auto"/>
            </w:tcBorders>
            <w:shd w:val="clear" w:color="auto" w:fill="auto"/>
            <w:noWrap/>
            <w:vAlign w:val="bottom"/>
            <w:hideMark/>
          </w:tcPr>
          <w:p w14:paraId="03C77630"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561110</w:t>
            </w:r>
          </w:p>
        </w:tc>
        <w:tc>
          <w:tcPr>
            <w:tcW w:w="3446" w:type="dxa"/>
            <w:tcBorders>
              <w:top w:val="nil"/>
              <w:left w:val="nil"/>
              <w:bottom w:val="single" w:sz="4" w:space="0" w:color="auto"/>
              <w:right w:val="single" w:sz="4" w:space="0" w:color="auto"/>
            </w:tcBorders>
            <w:shd w:val="clear" w:color="auto" w:fill="auto"/>
            <w:vAlign w:val="bottom"/>
            <w:hideMark/>
          </w:tcPr>
          <w:p w14:paraId="160DC6AA"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Management Services</w:t>
            </w:r>
          </w:p>
        </w:tc>
        <w:tc>
          <w:tcPr>
            <w:tcW w:w="1174" w:type="dxa"/>
            <w:tcBorders>
              <w:top w:val="nil"/>
              <w:left w:val="nil"/>
              <w:bottom w:val="single" w:sz="4" w:space="0" w:color="auto"/>
              <w:right w:val="single" w:sz="4" w:space="0" w:color="auto"/>
            </w:tcBorders>
            <w:shd w:val="clear" w:color="auto" w:fill="auto"/>
            <w:vAlign w:val="center"/>
            <w:hideMark/>
          </w:tcPr>
          <w:p w14:paraId="298B1637" w14:textId="18443FC7" w:rsidR="004D402C" w:rsidRPr="00B929E0" w:rsidRDefault="004D402C" w:rsidP="004D402C">
            <w:pPr>
              <w:jc w:val="center"/>
              <w:rPr>
                <w:rFonts w:ascii="Calibri" w:hAnsi="Calibri" w:cs="Calibri"/>
                <w:sz w:val="22"/>
                <w:szCs w:val="22"/>
              </w:rPr>
            </w:pPr>
            <w:r>
              <w:rPr>
                <w:rFonts w:ascii="Calibri" w:hAnsi="Calibri" w:cs="Calibri"/>
                <w:color w:val="376092"/>
                <w:sz w:val="18"/>
                <w:szCs w:val="18"/>
              </w:rPr>
              <w:t>0.012658</w:t>
            </w:r>
          </w:p>
        </w:tc>
        <w:tc>
          <w:tcPr>
            <w:tcW w:w="1350" w:type="dxa"/>
            <w:tcBorders>
              <w:top w:val="nil"/>
              <w:left w:val="nil"/>
              <w:bottom w:val="single" w:sz="4" w:space="0" w:color="auto"/>
              <w:right w:val="single" w:sz="4" w:space="0" w:color="auto"/>
            </w:tcBorders>
            <w:shd w:val="clear" w:color="auto" w:fill="auto"/>
            <w:noWrap/>
            <w:vAlign w:val="bottom"/>
            <w:hideMark/>
          </w:tcPr>
          <w:p w14:paraId="57E00722" w14:textId="77777777" w:rsidR="004D402C" w:rsidRPr="00B929E0" w:rsidRDefault="004D402C" w:rsidP="004D402C">
            <w:pPr>
              <w:jc w:val="center"/>
              <w:rPr>
                <w:rFonts w:ascii="Calibri" w:hAnsi="Calibri" w:cs="Calibri"/>
                <w:sz w:val="22"/>
                <w:szCs w:val="22"/>
              </w:rPr>
            </w:pPr>
            <w:r w:rsidRPr="00B929E0">
              <w:rPr>
                <w:rFonts w:ascii="Calibri" w:hAnsi="Calibri" w:cs="Calibri"/>
                <w:sz w:val="22"/>
                <w:szCs w:val="22"/>
              </w:rPr>
              <w:t>x</w:t>
            </w:r>
          </w:p>
        </w:tc>
        <w:tc>
          <w:tcPr>
            <w:tcW w:w="1350" w:type="dxa"/>
            <w:tcBorders>
              <w:top w:val="nil"/>
              <w:left w:val="nil"/>
              <w:bottom w:val="single" w:sz="4" w:space="0" w:color="auto"/>
              <w:right w:val="single" w:sz="4" w:space="0" w:color="auto"/>
            </w:tcBorders>
            <w:shd w:val="clear" w:color="auto" w:fill="auto"/>
            <w:vAlign w:val="center"/>
            <w:hideMark/>
          </w:tcPr>
          <w:p w14:paraId="487E844F" w14:textId="41B09594" w:rsidR="004D402C" w:rsidRPr="00B929E0" w:rsidRDefault="004D402C" w:rsidP="004D402C">
            <w:pPr>
              <w:jc w:val="center"/>
              <w:rPr>
                <w:rFonts w:ascii="Calibri" w:hAnsi="Calibri" w:cs="Calibri"/>
                <w:sz w:val="22"/>
                <w:szCs w:val="22"/>
              </w:rPr>
            </w:pPr>
            <w:r>
              <w:rPr>
                <w:rFonts w:ascii="Calibri" w:hAnsi="Calibri" w:cs="Calibri"/>
                <w:color w:val="000000"/>
                <w:sz w:val="22"/>
                <w:szCs w:val="22"/>
              </w:rPr>
              <w:t>0</w:t>
            </w:r>
          </w:p>
        </w:tc>
        <w:tc>
          <w:tcPr>
            <w:tcW w:w="1387" w:type="dxa"/>
            <w:tcBorders>
              <w:top w:val="single" w:sz="8" w:space="0" w:color="auto"/>
              <w:left w:val="nil"/>
              <w:bottom w:val="single" w:sz="4" w:space="0" w:color="auto"/>
              <w:right w:val="single" w:sz="8" w:space="0" w:color="auto"/>
            </w:tcBorders>
            <w:shd w:val="clear" w:color="auto" w:fill="auto"/>
            <w:noWrap/>
            <w:vAlign w:val="bottom"/>
            <w:hideMark/>
          </w:tcPr>
          <w:p w14:paraId="38A6A630" w14:textId="2DEE44B6" w:rsidR="004D402C" w:rsidRPr="00B929E0" w:rsidRDefault="004D402C" w:rsidP="004D402C">
            <w:pPr>
              <w:jc w:val="center"/>
            </w:pPr>
            <w:r>
              <w:rPr>
                <w:rFonts w:ascii="Calibri" w:hAnsi="Calibri" w:cs="Calibri"/>
                <w:color w:val="000000"/>
                <w:sz w:val="22"/>
                <w:szCs w:val="22"/>
              </w:rPr>
              <w:t>0</w:t>
            </w:r>
          </w:p>
        </w:tc>
      </w:tr>
      <w:tr w:rsidR="004D402C" w:rsidRPr="00B929E0" w14:paraId="05D1159B" w14:textId="77777777" w:rsidTr="004D402C">
        <w:trPr>
          <w:trHeight w:val="33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4728B8D2" w14:textId="77777777" w:rsidR="004D402C" w:rsidRPr="00B929E0" w:rsidRDefault="004D402C" w:rsidP="004D402C">
            <w:pPr>
              <w:jc w:val="center"/>
              <w:rPr>
                <w:rFonts w:ascii="Calibri" w:hAnsi="Calibri" w:cs="Calibri"/>
                <w:b/>
                <w:bCs/>
                <w:sz w:val="22"/>
                <w:szCs w:val="22"/>
              </w:rPr>
            </w:pPr>
            <w:r w:rsidRPr="00B929E0">
              <w:rPr>
                <w:rFonts w:ascii="Calibri" w:hAnsi="Calibri" w:cs="Calibri"/>
                <w:b/>
                <w:bCs/>
                <w:sz w:val="22"/>
                <w:szCs w:val="22"/>
              </w:rPr>
              <w:t>19)</w:t>
            </w:r>
          </w:p>
        </w:tc>
        <w:tc>
          <w:tcPr>
            <w:tcW w:w="1220" w:type="dxa"/>
            <w:tcBorders>
              <w:top w:val="nil"/>
              <w:left w:val="nil"/>
              <w:bottom w:val="single" w:sz="4" w:space="0" w:color="auto"/>
              <w:right w:val="single" w:sz="4" w:space="0" w:color="auto"/>
            </w:tcBorders>
            <w:shd w:val="clear" w:color="auto" w:fill="auto"/>
            <w:noWrap/>
            <w:vAlign w:val="bottom"/>
            <w:hideMark/>
          </w:tcPr>
          <w:p w14:paraId="004726D6"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561621</w:t>
            </w:r>
          </w:p>
        </w:tc>
        <w:tc>
          <w:tcPr>
            <w:tcW w:w="3446" w:type="dxa"/>
            <w:tcBorders>
              <w:top w:val="nil"/>
              <w:left w:val="nil"/>
              <w:bottom w:val="single" w:sz="4" w:space="0" w:color="auto"/>
              <w:right w:val="single" w:sz="4" w:space="0" w:color="auto"/>
            </w:tcBorders>
            <w:shd w:val="clear" w:color="auto" w:fill="auto"/>
            <w:vAlign w:val="bottom"/>
            <w:hideMark/>
          </w:tcPr>
          <w:p w14:paraId="44A98B5A"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Security System Services</w:t>
            </w:r>
          </w:p>
        </w:tc>
        <w:tc>
          <w:tcPr>
            <w:tcW w:w="1174" w:type="dxa"/>
            <w:tcBorders>
              <w:top w:val="nil"/>
              <w:left w:val="nil"/>
              <w:bottom w:val="single" w:sz="4" w:space="0" w:color="auto"/>
              <w:right w:val="single" w:sz="4" w:space="0" w:color="auto"/>
            </w:tcBorders>
            <w:shd w:val="clear" w:color="auto" w:fill="auto"/>
            <w:vAlign w:val="center"/>
            <w:hideMark/>
          </w:tcPr>
          <w:p w14:paraId="3753CA99" w14:textId="3C4D69E6" w:rsidR="004D402C" w:rsidRPr="00B929E0" w:rsidRDefault="004D402C" w:rsidP="004D402C">
            <w:pPr>
              <w:jc w:val="center"/>
              <w:rPr>
                <w:rFonts w:ascii="Calibri" w:hAnsi="Calibri" w:cs="Calibri"/>
                <w:sz w:val="22"/>
                <w:szCs w:val="22"/>
              </w:rPr>
            </w:pPr>
            <w:r>
              <w:rPr>
                <w:rFonts w:ascii="Calibri" w:hAnsi="Calibri" w:cs="Calibri"/>
                <w:color w:val="376092"/>
                <w:sz w:val="18"/>
                <w:szCs w:val="18"/>
              </w:rPr>
              <w:t>0</w:t>
            </w:r>
          </w:p>
        </w:tc>
        <w:tc>
          <w:tcPr>
            <w:tcW w:w="1350" w:type="dxa"/>
            <w:tcBorders>
              <w:top w:val="nil"/>
              <w:left w:val="nil"/>
              <w:bottom w:val="single" w:sz="4" w:space="0" w:color="auto"/>
              <w:right w:val="single" w:sz="4" w:space="0" w:color="auto"/>
            </w:tcBorders>
            <w:shd w:val="clear" w:color="auto" w:fill="auto"/>
            <w:noWrap/>
            <w:vAlign w:val="bottom"/>
            <w:hideMark/>
          </w:tcPr>
          <w:p w14:paraId="24901BB6" w14:textId="77777777" w:rsidR="004D402C" w:rsidRPr="00B929E0" w:rsidRDefault="004D402C" w:rsidP="004D402C">
            <w:pPr>
              <w:jc w:val="center"/>
              <w:rPr>
                <w:rFonts w:ascii="Calibri" w:hAnsi="Calibri" w:cs="Calibri"/>
                <w:sz w:val="22"/>
                <w:szCs w:val="22"/>
              </w:rPr>
            </w:pPr>
            <w:r w:rsidRPr="00B929E0">
              <w:rPr>
                <w:rFonts w:ascii="Calibri" w:hAnsi="Calibri" w:cs="Calibri"/>
                <w:sz w:val="22"/>
                <w:szCs w:val="22"/>
              </w:rPr>
              <w:t>x</w:t>
            </w:r>
          </w:p>
        </w:tc>
        <w:tc>
          <w:tcPr>
            <w:tcW w:w="1350" w:type="dxa"/>
            <w:tcBorders>
              <w:top w:val="nil"/>
              <w:left w:val="nil"/>
              <w:bottom w:val="single" w:sz="4" w:space="0" w:color="auto"/>
              <w:right w:val="single" w:sz="4" w:space="0" w:color="auto"/>
            </w:tcBorders>
            <w:shd w:val="clear" w:color="auto" w:fill="auto"/>
            <w:vAlign w:val="center"/>
            <w:hideMark/>
          </w:tcPr>
          <w:p w14:paraId="4783DD93" w14:textId="4573E0A8" w:rsidR="004D402C" w:rsidRPr="00B929E0" w:rsidRDefault="004D402C" w:rsidP="004D402C">
            <w:pPr>
              <w:jc w:val="center"/>
              <w:rPr>
                <w:rFonts w:ascii="Calibri" w:hAnsi="Calibri" w:cs="Calibri"/>
                <w:sz w:val="22"/>
                <w:szCs w:val="22"/>
              </w:rPr>
            </w:pPr>
            <w:r>
              <w:rPr>
                <w:rFonts w:ascii="Calibri" w:hAnsi="Calibri" w:cs="Calibri"/>
                <w:color w:val="000000"/>
                <w:sz w:val="22"/>
                <w:szCs w:val="22"/>
              </w:rPr>
              <w:t>0</w:t>
            </w:r>
          </w:p>
        </w:tc>
        <w:tc>
          <w:tcPr>
            <w:tcW w:w="1387" w:type="dxa"/>
            <w:tcBorders>
              <w:top w:val="single" w:sz="8" w:space="0" w:color="auto"/>
              <w:left w:val="nil"/>
              <w:bottom w:val="single" w:sz="4" w:space="0" w:color="auto"/>
              <w:right w:val="single" w:sz="8" w:space="0" w:color="auto"/>
            </w:tcBorders>
            <w:shd w:val="clear" w:color="auto" w:fill="auto"/>
            <w:noWrap/>
            <w:vAlign w:val="bottom"/>
            <w:hideMark/>
          </w:tcPr>
          <w:p w14:paraId="28D81CAE" w14:textId="20E87837" w:rsidR="004D402C" w:rsidRPr="00B929E0" w:rsidRDefault="004D402C" w:rsidP="004D402C">
            <w:pPr>
              <w:jc w:val="center"/>
            </w:pPr>
            <w:r>
              <w:rPr>
                <w:rFonts w:ascii="Calibri" w:hAnsi="Calibri" w:cs="Calibri"/>
                <w:color w:val="000000"/>
                <w:sz w:val="22"/>
                <w:szCs w:val="22"/>
              </w:rPr>
              <w:t>0</w:t>
            </w:r>
          </w:p>
        </w:tc>
      </w:tr>
      <w:tr w:rsidR="004D402C" w:rsidRPr="00B929E0" w14:paraId="6ECE831A" w14:textId="77777777" w:rsidTr="004D402C">
        <w:trPr>
          <w:trHeight w:val="33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41369F58" w14:textId="77777777" w:rsidR="004D402C" w:rsidRPr="00B929E0" w:rsidRDefault="004D402C" w:rsidP="004D402C">
            <w:pPr>
              <w:jc w:val="center"/>
              <w:rPr>
                <w:rFonts w:ascii="Calibri" w:hAnsi="Calibri" w:cs="Calibri"/>
                <w:b/>
                <w:bCs/>
                <w:sz w:val="22"/>
                <w:szCs w:val="22"/>
              </w:rPr>
            </w:pPr>
            <w:r w:rsidRPr="00B929E0">
              <w:rPr>
                <w:rFonts w:ascii="Calibri" w:hAnsi="Calibri" w:cs="Calibri"/>
                <w:b/>
                <w:bCs/>
                <w:sz w:val="22"/>
                <w:szCs w:val="22"/>
              </w:rPr>
              <w:t>20)</w:t>
            </w:r>
          </w:p>
        </w:tc>
        <w:tc>
          <w:tcPr>
            <w:tcW w:w="1220" w:type="dxa"/>
            <w:tcBorders>
              <w:top w:val="nil"/>
              <w:left w:val="nil"/>
              <w:bottom w:val="single" w:sz="4" w:space="0" w:color="auto"/>
              <w:right w:val="single" w:sz="4" w:space="0" w:color="auto"/>
            </w:tcBorders>
            <w:shd w:val="clear" w:color="auto" w:fill="auto"/>
            <w:noWrap/>
            <w:vAlign w:val="bottom"/>
            <w:hideMark/>
          </w:tcPr>
          <w:p w14:paraId="678BCA1C"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4471</w:t>
            </w:r>
          </w:p>
        </w:tc>
        <w:tc>
          <w:tcPr>
            <w:tcW w:w="3446" w:type="dxa"/>
            <w:tcBorders>
              <w:top w:val="nil"/>
              <w:left w:val="nil"/>
              <w:bottom w:val="single" w:sz="4" w:space="0" w:color="auto"/>
              <w:right w:val="single" w:sz="4" w:space="0" w:color="auto"/>
            </w:tcBorders>
            <w:shd w:val="clear" w:color="auto" w:fill="auto"/>
            <w:vAlign w:val="bottom"/>
            <w:hideMark/>
          </w:tcPr>
          <w:p w14:paraId="78D57786"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Gasoline Stations</w:t>
            </w:r>
          </w:p>
        </w:tc>
        <w:tc>
          <w:tcPr>
            <w:tcW w:w="1174" w:type="dxa"/>
            <w:tcBorders>
              <w:top w:val="nil"/>
              <w:left w:val="nil"/>
              <w:bottom w:val="single" w:sz="4" w:space="0" w:color="auto"/>
              <w:right w:val="single" w:sz="4" w:space="0" w:color="auto"/>
            </w:tcBorders>
            <w:shd w:val="clear" w:color="auto" w:fill="auto"/>
            <w:vAlign w:val="center"/>
            <w:hideMark/>
          </w:tcPr>
          <w:p w14:paraId="30574A57" w14:textId="5922E0E7" w:rsidR="004D402C" w:rsidRPr="00B929E0" w:rsidRDefault="004D402C" w:rsidP="004D402C">
            <w:pPr>
              <w:jc w:val="center"/>
              <w:rPr>
                <w:rFonts w:ascii="Calibri" w:hAnsi="Calibri" w:cs="Calibri"/>
                <w:sz w:val="22"/>
                <w:szCs w:val="22"/>
              </w:rPr>
            </w:pPr>
            <w:r>
              <w:rPr>
                <w:rFonts w:ascii="Calibri" w:hAnsi="Calibri" w:cs="Calibri"/>
                <w:color w:val="376092"/>
                <w:sz w:val="18"/>
                <w:szCs w:val="18"/>
              </w:rPr>
              <w:t>0.253366</w:t>
            </w:r>
          </w:p>
        </w:tc>
        <w:tc>
          <w:tcPr>
            <w:tcW w:w="1350" w:type="dxa"/>
            <w:tcBorders>
              <w:top w:val="nil"/>
              <w:left w:val="nil"/>
              <w:bottom w:val="single" w:sz="4" w:space="0" w:color="auto"/>
              <w:right w:val="single" w:sz="4" w:space="0" w:color="auto"/>
            </w:tcBorders>
            <w:shd w:val="clear" w:color="auto" w:fill="auto"/>
            <w:noWrap/>
            <w:vAlign w:val="bottom"/>
            <w:hideMark/>
          </w:tcPr>
          <w:p w14:paraId="1FCBAC6C" w14:textId="77777777" w:rsidR="004D402C" w:rsidRPr="00B929E0" w:rsidRDefault="004D402C" w:rsidP="004D402C">
            <w:pPr>
              <w:jc w:val="center"/>
              <w:rPr>
                <w:rFonts w:ascii="Calibri" w:hAnsi="Calibri" w:cs="Calibri"/>
                <w:sz w:val="22"/>
                <w:szCs w:val="22"/>
              </w:rPr>
            </w:pPr>
            <w:r w:rsidRPr="00B929E0">
              <w:rPr>
                <w:rFonts w:ascii="Calibri" w:hAnsi="Calibri" w:cs="Calibri"/>
                <w:sz w:val="22"/>
                <w:szCs w:val="22"/>
              </w:rPr>
              <w:t>x</w:t>
            </w:r>
          </w:p>
        </w:tc>
        <w:tc>
          <w:tcPr>
            <w:tcW w:w="1350" w:type="dxa"/>
            <w:tcBorders>
              <w:top w:val="nil"/>
              <w:left w:val="nil"/>
              <w:bottom w:val="single" w:sz="4" w:space="0" w:color="auto"/>
              <w:right w:val="single" w:sz="4" w:space="0" w:color="auto"/>
            </w:tcBorders>
            <w:shd w:val="clear" w:color="auto" w:fill="auto"/>
            <w:vAlign w:val="center"/>
            <w:hideMark/>
          </w:tcPr>
          <w:p w14:paraId="63A26347" w14:textId="4E746AC1" w:rsidR="004D402C" w:rsidRPr="00B929E0" w:rsidRDefault="004D402C" w:rsidP="004D402C">
            <w:pPr>
              <w:jc w:val="center"/>
              <w:rPr>
                <w:rFonts w:ascii="Calibri" w:hAnsi="Calibri" w:cs="Calibri"/>
                <w:sz w:val="22"/>
                <w:szCs w:val="22"/>
              </w:rPr>
            </w:pPr>
            <w:r>
              <w:rPr>
                <w:rFonts w:ascii="Calibri" w:hAnsi="Calibri" w:cs="Calibri"/>
                <w:color w:val="000000"/>
                <w:sz w:val="22"/>
                <w:szCs w:val="22"/>
              </w:rPr>
              <w:t>0</w:t>
            </w:r>
          </w:p>
        </w:tc>
        <w:tc>
          <w:tcPr>
            <w:tcW w:w="1387" w:type="dxa"/>
            <w:tcBorders>
              <w:top w:val="single" w:sz="8" w:space="0" w:color="auto"/>
              <w:left w:val="nil"/>
              <w:bottom w:val="single" w:sz="4" w:space="0" w:color="auto"/>
              <w:right w:val="single" w:sz="8" w:space="0" w:color="auto"/>
            </w:tcBorders>
            <w:shd w:val="clear" w:color="auto" w:fill="auto"/>
            <w:noWrap/>
            <w:vAlign w:val="bottom"/>
            <w:hideMark/>
          </w:tcPr>
          <w:p w14:paraId="67C795E6" w14:textId="0D111A02" w:rsidR="004D402C" w:rsidRPr="00B929E0" w:rsidRDefault="004D402C" w:rsidP="004D402C">
            <w:pPr>
              <w:jc w:val="center"/>
            </w:pPr>
            <w:r>
              <w:rPr>
                <w:rFonts w:ascii="Calibri" w:hAnsi="Calibri" w:cs="Calibri"/>
                <w:color w:val="000000"/>
                <w:sz w:val="22"/>
                <w:szCs w:val="22"/>
              </w:rPr>
              <w:t>0</w:t>
            </w:r>
          </w:p>
        </w:tc>
      </w:tr>
      <w:tr w:rsidR="004D402C" w:rsidRPr="00B929E0" w14:paraId="0283DB05" w14:textId="77777777" w:rsidTr="004D402C">
        <w:trPr>
          <w:trHeight w:val="33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03886187" w14:textId="77777777" w:rsidR="004D402C" w:rsidRPr="00B929E0" w:rsidRDefault="004D402C" w:rsidP="004D402C">
            <w:pPr>
              <w:jc w:val="center"/>
              <w:rPr>
                <w:rFonts w:ascii="Calibri" w:hAnsi="Calibri" w:cs="Calibri"/>
                <w:b/>
                <w:bCs/>
                <w:sz w:val="22"/>
                <w:szCs w:val="22"/>
              </w:rPr>
            </w:pPr>
            <w:r w:rsidRPr="00B929E0">
              <w:rPr>
                <w:rFonts w:ascii="Calibri" w:hAnsi="Calibri" w:cs="Calibri"/>
                <w:b/>
                <w:bCs/>
                <w:sz w:val="22"/>
                <w:szCs w:val="22"/>
              </w:rPr>
              <w:t>21)</w:t>
            </w:r>
          </w:p>
        </w:tc>
        <w:tc>
          <w:tcPr>
            <w:tcW w:w="1220" w:type="dxa"/>
            <w:tcBorders>
              <w:top w:val="nil"/>
              <w:left w:val="nil"/>
              <w:bottom w:val="single" w:sz="4" w:space="0" w:color="auto"/>
              <w:right w:val="single" w:sz="4" w:space="0" w:color="auto"/>
            </w:tcBorders>
            <w:shd w:val="clear" w:color="auto" w:fill="auto"/>
            <w:noWrap/>
            <w:vAlign w:val="bottom"/>
            <w:hideMark/>
          </w:tcPr>
          <w:p w14:paraId="22122CDF"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441320</w:t>
            </w:r>
          </w:p>
        </w:tc>
        <w:tc>
          <w:tcPr>
            <w:tcW w:w="3446" w:type="dxa"/>
            <w:tcBorders>
              <w:top w:val="nil"/>
              <w:left w:val="nil"/>
              <w:bottom w:val="single" w:sz="4" w:space="0" w:color="auto"/>
              <w:right w:val="single" w:sz="4" w:space="0" w:color="auto"/>
            </w:tcBorders>
            <w:shd w:val="clear" w:color="auto" w:fill="auto"/>
            <w:vAlign w:val="bottom"/>
            <w:hideMark/>
          </w:tcPr>
          <w:p w14:paraId="2E501CA9"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Tire Dealers</w:t>
            </w:r>
          </w:p>
        </w:tc>
        <w:tc>
          <w:tcPr>
            <w:tcW w:w="1174" w:type="dxa"/>
            <w:tcBorders>
              <w:top w:val="nil"/>
              <w:left w:val="nil"/>
              <w:bottom w:val="single" w:sz="4" w:space="0" w:color="auto"/>
              <w:right w:val="single" w:sz="4" w:space="0" w:color="auto"/>
            </w:tcBorders>
            <w:shd w:val="clear" w:color="auto" w:fill="auto"/>
            <w:vAlign w:val="center"/>
            <w:hideMark/>
          </w:tcPr>
          <w:p w14:paraId="52685B55" w14:textId="659FCA69" w:rsidR="004D402C" w:rsidRPr="00B929E0" w:rsidRDefault="004D402C" w:rsidP="004D402C">
            <w:pPr>
              <w:jc w:val="center"/>
              <w:rPr>
                <w:rFonts w:ascii="Calibri" w:hAnsi="Calibri" w:cs="Calibri"/>
                <w:sz w:val="22"/>
                <w:szCs w:val="22"/>
              </w:rPr>
            </w:pPr>
            <w:r>
              <w:rPr>
                <w:rFonts w:ascii="Calibri" w:hAnsi="Calibri" w:cs="Calibri"/>
                <w:color w:val="376092"/>
                <w:sz w:val="18"/>
                <w:szCs w:val="18"/>
              </w:rPr>
              <w:t>0.017987</w:t>
            </w:r>
          </w:p>
        </w:tc>
        <w:tc>
          <w:tcPr>
            <w:tcW w:w="1350" w:type="dxa"/>
            <w:tcBorders>
              <w:top w:val="nil"/>
              <w:left w:val="nil"/>
              <w:bottom w:val="single" w:sz="4" w:space="0" w:color="auto"/>
              <w:right w:val="single" w:sz="4" w:space="0" w:color="auto"/>
            </w:tcBorders>
            <w:shd w:val="clear" w:color="auto" w:fill="auto"/>
            <w:noWrap/>
            <w:vAlign w:val="bottom"/>
            <w:hideMark/>
          </w:tcPr>
          <w:p w14:paraId="0884A0DA" w14:textId="77777777" w:rsidR="004D402C" w:rsidRPr="00B929E0" w:rsidRDefault="004D402C" w:rsidP="004D402C">
            <w:pPr>
              <w:jc w:val="center"/>
              <w:rPr>
                <w:rFonts w:ascii="Calibri" w:hAnsi="Calibri" w:cs="Calibri"/>
                <w:sz w:val="22"/>
                <w:szCs w:val="22"/>
              </w:rPr>
            </w:pPr>
            <w:r w:rsidRPr="00B929E0">
              <w:rPr>
                <w:rFonts w:ascii="Calibri" w:hAnsi="Calibri" w:cs="Calibri"/>
                <w:sz w:val="22"/>
                <w:szCs w:val="22"/>
              </w:rPr>
              <w:t>x</w:t>
            </w:r>
          </w:p>
        </w:tc>
        <w:tc>
          <w:tcPr>
            <w:tcW w:w="1350" w:type="dxa"/>
            <w:tcBorders>
              <w:top w:val="nil"/>
              <w:left w:val="nil"/>
              <w:bottom w:val="single" w:sz="4" w:space="0" w:color="auto"/>
              <w:right w:val="single" w:sz="4" w:space="0" w:color="auto"/>
            </w:tcBorders>
            <w:shd w:val="clear" w:color="auto" w:fill="auto"/>
            <w:vAlign w:val="center"/>
            <w:hideMark/>
          </w:tcPr>
          <w:p w14:paraId="631B7DEC" w14:textId="51E2C3AB" w:rsidR="004D402C" w:rsidRPr="00B929E0" w:rsidRDefault="004D402C" w:rsidP="004D402C">
            <w:pPr>
              <w:jc w:val="center"/>
              <w:rPr>
                <w:rFonts w:ascii="Calibri" w:hAnsi="Calibri" w:cs="Calibri"/>
                <w:sz w:val="22"/>
                <w:szCs w:val="22"/>
              </w:rPr>
            </w:pPr>
            <w:r>
              <w:rPr>
                <w:rFonts w:ascii="Calibri" w:hAnsi="Calibri" w:cs="Calibri"/>
                <w:color w:val="000000"/>
                <w:sz w:val="22"/>
                <w:szCs w:val="22"/>
              </w:rPr>
              <w:t>0</w:t>
            </w:r>
          </w:p>
        </w:tc>
        <w:tc>
          <w:tcPr>
            <w:tcW w:w="1387" w:type="dxa"/>
            <w:tcBorders>
              <w:top w:val="single" w:sz="8" w:space="0" w:color="auto"/>
              <w:left w:val="nil"/>
              <w:bottom w:val="single" w:sz="4" w:space="0" w:color="auto"/>
              <w:right w:val="single" w:sz="8" w:space="0" w:color="auto"/>
            </w:tcBorders>
            <w:shd w:val="clear" w:color="auto" w:fill="auto"/>
            <w:noWrap/>
            <w:vAlign w:val="bottom"/>
            <w:hideMark/>
          </w:tcPr>
          <w:p w14:paraId="30BA9F73" w14:textId="23A6DAFF" w:rsidR="004D402C" w:rsidRPr="00B929E0" w:rsidRDefault="004D402C" w:rsidP="004D402C">
            <w:pPr>
              <w:jc w:val="center"/>
            </w:pPr>
            <w:r>
              <w:rPr>
                <w:rFonts w:ascii="Calibri" w:hAnsi="Calibri" w:cs="Calibri"/>
                <w:color w:val="000000"/>
                <w:sz w:val="22"/>
                <w:szCs w:val="22"/>
              </w:rPr>
              <w:t>0</w:t>
            </w:r>
          </w:p>
        </w:tc>
      </w:tr>
      <w:tr w:rsidR="004D402C" w:rsidRPr="00B929E0" w14:paraId="10E8459A" w14:textId="77777777" w:rsidTr="004D402C">
        <w:trPr>
          <w:trHeight w:val="33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1775F2EF" w14:textId="77777777" w:rsidR="004D402C" w:rsidRPr="00B929E0" w:rsidRDefault="004D402C" w:rsidP="004D402C">
            <w:pPr>
              <w:jc w:val="center"/>
              <w:rPr>
                <w:rFonts w:ascii="Calibri" w:hAnsi="Calibri" w:cs="Calibri"/>
                <w:b/>
                <w:bCs/>
                <w:sz w:val="22"/>
                <w:szCs w:val="22"/>
              </w:rPr>
            </w:pPr>
            <w:r w:rsidRPr="00B929E0">
              <w:rPr>
                <w:rFonts w:ascii="Calibri" w:hAnsi="Calibri" w:cs="Calibri"/>
                <w:b/>
                <w:bCs/>
                <w:sz w:val="22"/>
                <w:szCs w:val="22"/>
              </w:rPr>
              <w:t>22)</w:t>
            </w:r>
          </w:p>
        </w:tc>
        <w:tc>
          <w:tcPr>
            <w:tcW w:w="1220" w:type="dxa"/>
            <w:tcBorders>
              <w:top w:val="nil"/>
              <w:left w:val="nil"/>
              <w:bottom w:val="single" w:sz="4" w:space="0" w:color="auto"/>
              <w:right w:val="single" w:sz="4" w:space="0" w:color="auto"/>
            </w:tcBorders>
            <w:shd w:val="clear" w:color="auto" w:fill="auto"/>
            <w:noWrap/>
            <w:vAlign w:val="bottom"/>
            <w:hideMark/>
          </w:tcPr>
          <w:p w14:paraId="22F5836F"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453210</w:t>
            </w:r>
          </w:p>
        </w:tc>
        <w:tc>
          <w:tcPr>
            <w:tcW w:w="3446" w:type="dxa"/>
            <w:tcBorders>
              <w:top w:val="nil"/>
              <w:left w:val="nil"/>
              <w:bottom w:val="single" w:sz="4" w:space="0" w:color="auto"/>
              <w:right w:val="single" w:sz="4" w:space="0" w:color="auto"/>
            </w:tcBorders>
            <w:shd w:val="clear" w:color="auto" w:fill="auto"/>
            <w:vAlign w:val="bottom"/>
            <w:hideMark/>
          </w:tcPr>
          <w:p w14:paraId="3FC0042E"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Office Supplies &amp; Stationary Stores</w:t>
            </w:r>
          </w:p>
        </w:tc>
        <w:tc>
          <w:tcPr>
            <w:tcW w:w="1174" w:type="dxa"/>
            <w:tcBorders>
              <w:top w:val="nil"/>
              <w:left w:val="nil"/>
              <w:bottom w:val="single" w:sz="4" w:space="0" w:color="auto"/>
              <w:right w:val="single" w:sz="4" w:space="0" w:color="auto"/>
            </w:tcBorders>
            <w:shd w:val="clear" w:color="auto" w:fill="auto"/>
            <w:vAlign w:val="center"/>
            <w:hideMark/>
          </w:tcPr>
          <w:p w14:paraId="446D1DCB" w14:textId="2B784E27" w:rsidR="004D402C" w:rsidRPr="00B929E0" w:rsidRDefault="004D402C" w:rsidP="004D402C">
            <w:pPr>
              <w:jc w:val="center"/>
              <w:rPr>
                <w:rFonts w:ascii="Calibri" w:hAnsi="Calibri" w:cs="Calibri"/>
                <w:sz w:val="22"/>
                <w:szCs w:val="22"/>
              </w:rPr>
            </w:pPr>
            <w:r>
              <w:rPr>
                <w:rFonts w:ascii="Calibri" w:hAnsi="Calibri" w:cs="Calibri"/>
                <w:color w:val="376092"/>
                <w:sz w:val="18"/>
                <w:szCs w:val="18"/>
              </w:rPr>
              <w:t>0.011145</w:t>
            </w:r>
          </w:p>
        </w:tc>
        <w:tc>
          <w:tcPr>
            <w:tcW w:w="1350" w:type="dxa"/>
            <w:tcBorders>
              <w:top w:val="nil"/>
              <w:left w:val="nil"/>
              <w:bottom w:val="single" w:sz="4" w:space="0" w:color="auto"/>
              <w:right w:val="single" w:sz="4" w:space="0" w:color="auto"/>
            </w:tcBorders>
            <w:shd w:val="clear" w:color="auto" w:fill="auto"/>
            <w:noWrap/>
            <w:vAlign w:val="bottom"/>
            <w:hideMark/>
          </w:tcPr>
          <w:p w14:paraId="291CE0B8" w14:textId="77777777" w:rsidR="004D402C" w:rsidRPr="00B929E0" w:rsidRDefault="004D402C" w:rsidP="004D402C">
            <w:pPr>
              <w:jc w:val="center"/>
              <w:rPr>
                <w:rFonts w:ascii="Calibri" w:hAnsi="Calibri" w:cs="Calibri"/>
                <w:sz w:val="22"/>
                <w:szCs w:val="22"/>
              </w:rPr>
            </w:pPr>
            <w:r w:rsidRPr="00B929E0">
              <w:rPr>
                <w:rFonts w:ascii="Calibri" w:hAnsi="Calibri" w:cs="Calibri"/>
                <w:sz w:val="22"/>
                <w:szCs w:val="22"/>
              </w:rPr>
              <w:t>x</w:t>
            </w:r>
          </w:p>
        </w:tc>
        <w:tc>
          <w:tcPr>
            <w:tcW w:w="1350" w:type="dxa"/>
            <w:tcBorders>
              <w:top w:val="nil"/>
              <w:left w:val="nil"/>
              <w:bottom w:val="single" w:sz="4" w:space="0" w:color="auto"/>
              <w:right w:val="single" w:sz="4" w:space="0" w:color="auto"/>
            </w:tcBorders>
            <w:shd w:val="clear" w:color="auto" w:fill="auto"/>
            <w:vAlign w:val="center"/>
            <w:hideMark/>
          </w:tcPr>
          <w:p w14:paraId="53E5C2DE" w14:textId="626E24A8" w:rsidR="004D402C" w:rsidRPr="00B929E0" w:rsidRDefault="004D402C" w:rsidP="004D402C">
            <w:pPr>
              <w:jc w:val="center"/>
              <w:rPr>
                <w:rFonts w:ascii="Calibri" w:hAnsi="Calibri" w:cs="Calibri"/>
                <w:sz w:val="22"/>
                <w:szCs w:val="22"/>
              </w:rPr>
            </w:pPr>
            <w:r>
              <w:rPr>
                <w:rFonts w:ascii="Calibri" w:hAnsi="Calibri" w:cs="Calibri"/>
                <w:color w:val="000000"/>
                <w:sz w:val="22"/>
                <w:szCs w:val="22"/>
              </w:rPr>
              <w:t>0</w:t>
            </w:r>
          </w:p>
        </w:tc>
        <w:tc>
          <w:tcPr>
            <w:tcW w:w="1387" w:type="dxa"/>
            <w:tcBorders>
              <w:top w:val="single" w:sz="8" w:space="0" w:color="auto"/>
              <w:left w:val="nil"/>
              <w:bottom w:val="single" w:sz="4" w:space="0" w:color="auto"/>
              <w:right w:val="single" w:sz="8" w:space="0" w:color="auto"/>
            </w:tcBorders>
            <w:shd w:val="clear" w:color="auto" w:fill="auto"/>
            <w:noWrap/>
            <w:vAlign w:val="bottom"/>
            <w:hideMark/>
          </w:tcPr>
          <w:p w14:paraId="30719830" w14:textId="63C59694" w:rsidR="004D402C" w:rsidRPr="00B929E0" w:rsidRDefault="004D402C" w:rsidP="004D402C">
            <w:pPr>
              <w:jc w:val="center"/>
            </w:pPr>
            <w:r>
              <w:rPr>
                <w:rFonts w:ascii="Calibri" w:hAnsi="Calibri" w:cs="Calibri"/>
                <w:color w:val="000000"/>
                <w:sz w:val="22"/>
                <w:szCs w:val="22"/>
              </w:rPr>
              <w:t>0</w:t>
            </w:r>
          </w:p>
        </w:tc>
      </w:tr>
      <w:tr w:rsidR="004D402C" w:rsidRPr="00B929E0" w14:paraId="78CFCFE2" w14:textId="77777777" w:rsidTr="004D402C">
        <w:trPr>
          <w:trHeight w:val="33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39C2E875" w14:textId="77777777" w:rsidR="004D402C" w:rsidRPr="00B929E0" w:rsidRDefault="004D402C" w:rsidP="004D402C">
            <w:pPr>
              <w:jc w:val="center"/>
              <w:rPr>
                <w:rFonts w:ascii="Calibri" w:hAnsi="Calibri" w:cs="Calibri"/>
                <w:b/>
                <w:bCs/>
                <w:sz w:val="22"/>
                <w:szCs w:val="22"/>
              </w:rPr>
            </w:pPr>
            <w:r w:rsidRPr="00B929E0">
              <w:rPr>
                <w:rFonts w:ascii="Calibri" w:hAnsi="Calibri" w:cs="Calibri"/>
                <w:b/>
                <w:bCs/>
                <w:sz w:val="22"/>
                <w:szCs w:val="22"/>
              </w:rPr>
              <w:t>23)</w:t>
            </w:r>
          </w:p>
        </w:tc>
        <w:tc>
          <w:tcPr>
            <w:tcW w:w="1220" w:type="dxa"/>
            <w:tcBorders>
              <w:top w:val="nil"/>
              <w:left w:val="nil"/>
              <w:bottom w:val="single" w:sz="4" w:space="0" w:color="auto"/>
              <w:right w:val="single" w:sz="4" w:space="0" w:color="auto"/>
            </w:tcBorders>
            <w:shd w:val="clear" w:color="auto" w:fill="auto"/>
            <w:noWrap/>
            <w:vAlign w:val="bottom"/>
            <w:hideMark/>
          </w:tcPr>
          <w:p w14:paraId="055C9D3C"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441310</w:t>
            </w:r>
          </w:p>
        </w:tc>
        <w:tc>
          <w:tcPr>
            <w:tcW w:w="3446" w:type="dxa"/>
            <w:tcBorders>
              <w:top w:val="nil"/>
              <w:left w:val="nil"/>
              <w:bottom w:val="single" w:sz="4" w:space="0" w:color="auto"/>
              <w:right w:val="single" w:sz="4" w:space="0" w:color="auto"/>
            </w:tcBorders>
            <w:shd w:val="clear" w:color="auto" w:fill="auto"/>
            <w:vAlign w:val="bottom"/>
            <w:hideMark/>
          </w:tcPr>
          <w:p w14:paraId="4D08BA46"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Automotive Parts &amp; Accessories</w:t>
            </w:r>
          </w:p>
        </w:tc>
        <w:tc>
          <w:tcPr>
            <w:tcW w:w="1174" w:type="dxa"/>
            <w:tcBorders>
              <w:top w:val="nil"/>
              <w:left w:val="nil"/>
              <w:bottom w:val="single" w:sz="4" w:space="0" w:color="auto"/>
              <w:right w:val="single" w:sz="4" w:space="0" w:color="auto"/>
            </w:tcBorders>
            <w:shd w:val="clear" w:color="auto" w:fill="auto"/>
            <w:vAlign w:val="center"/>
            <w:hideMark/>
          </w:tcPr>
          <w:p w14:paraId="62DEE11A" w14:textId="581BF6C4" w:rsidR="004D402C" w:rsidRPr="00B929E0" w:rsidRDefault="004D402C" w:rsidP="004D402C">
            <w:pPr>
              <w:jc w:val="center"/>
              <w:rPr>
                <w:rFonts w:ascii="Calibri" w:hAnsi="Calibri" w:cs="Calibri"/>
                <w:sz w:val="22"/>
                <w:szCs w:val="22"/>
              </w:rPr>
            </w:pPr>
            <w:r>
              <w:rPr>
                <w:rFonts w:ascii="Calibri" w:hAnsi="Calibri" w:cs="Calibri"/>
                <w:color w:val="376092"/>
                <w:sz w:val="18"/>
                <w:szCs w:val="18"/>
              </w:rPr>
              <w:t>0.030861</w:t>
            </w:r>
          </w:p>
        </w:tc>
        <w:tc>
          <w:tcPr>
            <w:tcW w:w="1350" w:type="dxa"/>
            <w:tcBorders>
              <w:top w:val="nil"/>
              <w:left w:val="nil"/>
              <w:bottom w:val="single" w:sz="4" w:space="0" w:color="auto"/>
              <w:right w:val="single" w:sz="4" w:space="0" w:color="auto"/>
            </w:tcBorders>
            <w:shd w:val="clear" w:color="auto" w:fill="auto"/>
            <w:noWrap/>
            <w:vAlign w:val="bottom"/>
            <w:hideMark/>
          </w:tcPr>
          <w:p w14:paraId="1B6E7BD6" w14:textId="77777777" w:rsidR="004D402C" w:rsidRPr="00B929E0" w:rsidRDefault="004D402C" w:rsidP="004D402C">
            <w:pPr>
              <w:jc w:val="center"/>
              <w:rPr>
                <w:rFonts w:ascii="Calibri" w:hAnsi="Calibri" w:cs="Calibri"/>
                <w:sz w:val="22"/>
                <w:szCs w:val="22"/>
              </w:rPr>
            </w:pPr>
            <w:r w:rsidRPr="00B929E0">
              <w:rPr>
                <w:rFonts w:ascii="Calibri" w:hAnsi="Calibri" w:cs="Calibri"/>
                <w:sz w:val="22"/>
                <w:szCs w:val="22"/>
              </w:rPr>
              <w:t>x</w:t>
            </w:r>
          </w:p>
        </w:tc>
        <w:tc>
          <w:tcPr>
            <w:tcW w:w="1350" w:type="dxa"/>
            <w:tcBorders>
              <w:top w:val="nil"/>
              <w:left w:val="nil"/>
              <w:bottom w:val="single" w:sz="4" w:space="0" w:color="auto"/>
              <w:right w:val="single" w:sz="4" w:space="0" w:color="auto"/>
            </w:tcBorders>
            <w:shd w:val="clear" w:color="auto" w:fill="auto"/>
            <w:vAlign w:val="center"/>
            <w:hideMark/>
          </w:tcPr>
          <w:p w14:paraId="78918EF7" w14:textId="125DE9C6" w:rsidR="004D402C" w:rsidRPr="00B929E0" w:rsidRDefault="004D402C" w:rsidP="004D402C">
            <w:pPr>
              <w:jc w:val="center"/>
              <w:rPr>
                <w:rFonts w:ascii="Calibri" w:hAnsi="Calibri" w:cs="Calibri"/>
                <w:sz w:val="22"/>
                <w:szCs w:val="22"/>
              </w:rPr>
            </w:pPr>
            <w:r>
              <w:rPr>
                <w:rFonts w:ascii="Calibri" w:hAnsi="Calibri" w:cs="Calibri"/>
                <w:color w:val="000000"/>
                <w:sz w:val="22"/>
                <w:szCs w:val="22"/>
              </w:rPr>
              <w:t>0</w:t>
            </w:r>
          </w:p>
        </w:tc>
        <w:tc>
          <w:tcPr>
            <w:tcW w:w="1387" w:type="dxa"/>
            <w:tcBorders>
              <w:top w:val="single" w:sz="8" w:space="0" w:color="auto"/>
              <w:left w:val="nil"/>
              <w:bottom w:val="single" w:sz="4" w:space="0" w:color="auto"/>
              <w:right w:val="single" w:sz="8" w:space="0" w:color="auto"/>
            </w:tcBorders>
            <w:shd w:val="clear" w:color="auto" w:fill="auto"/>
            <w:noWrap/>
            <w:vAlign w:val="bottom"/>
            <w:hideMark/>
          </w:tcPr>
          <w:p w14:paraId="03268BDA" w14:textId="4A9193ED" w:rsidR="004D402C" w:rsidRPr="00B929E0" w:rsidRDefault="004D402C" w:rsidP="004D402C">
            <w:pPr>
              <w:jc w:val="center"/>
            </w:pPr>
            <w:r>
              <w:rPr>
                <w:rFonts w:ascii="Calibri" w:hAnsi="Calibri" w:cs="Calibri"/>
                <w:color w:val="000000"/>
                <w:sz w:val="22"/>
                <w:szCs w:val="22"/>
              </w:rPr>
              <w:t>0</w:t>
            </w:r>
          </w:p>
        </w:tc>
      </w:tr>
      <w:tr w:rsidR="004D402C" w:rsidRPr="00B929E0" w14:paraId="19280589" w14:textId="77777777" w:rsidTr="004D402C">
        <w:trPr>
          <w:trHeight w:val="33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5766F8F4" w14:textId="77777777" w:rsidR="004D402C" w:rsidRPr="00B929E0" w:rsidRDefault="004D402C" w:rsidP="004D402C">
            <w:pPr>
              <w:jc w:val="center"/>
              <w:rPr>
                <w:rFonts w:ascii="Calibri" w:hAnsi="Calibri" w:cs="Calibri"/>
                <w:b/>
                <w:bCs/>
                <w:sz w:val="22"/>
                <w:szCs w:val="22"/>
              </w:rPr>
            </w:pPr>
            <w:r w:rsidRPr="00B929E0">
              <w:rPr>
                <w:rFonts w:ascii="Calibri" w:hAnsi="Calibri" w:cs="Calibri"/>
                <w:b/>
                <w:bCs/>
                <w:sz w:val="22"/>
                <w:szCs w:val="22"/>
              </w:rPr>
              <w:t>24)</w:t>
            </w:r>
          </w:p>
        </w:tc>
        <w:tc>
          <w:tcPr>
            <w:tcW w:w="1220" w:type="dxa"/>
            <w:tcBorders>
              <w:top w:val="nil"/>
              <w:left w:val="nil"/>
              <w:bottom w:val="single" w:sz="4" w:space="0" w:color="auto"/>
              <w:right w:val="single" w:sz="4" w:space="0" w:color="auto"/>
            </w:tcBorders>
            <w:shd w:val="clear" w:color="auto" w:fill="auto"/>
            <w:noWrap/>
            <w:vAlign w:val="bottom"/>
            <w:hideMark/>
          </w:tcPr>
          <w:p w14:paraId="2469901E"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524126</w:t>
            </w:r>
          </w:p>
        </w:tc>
        <w:tc>
          <w:tcPr>
            <w:tcW w:w="3446" w:type="dxa"/>
            <w:tcBorders>
              <w:top w:val="nil"/>
              <w:left w:val="nil"/>
              <w:bottom w:val="single" w:sz="4" w:space="0" w:color="auto"/>
              <w:right w:val="single" w:sz="4" w:space="0" w:color="auto"/>
            </w:tcBorders>
            <w:shd w:val="clear" w:color="auto" w:fill="auto"/>
            <w:vAlign w:val="bottom"/>
            <w:hideMark/>
          </w:tcPr>
          <w:p w14:paraId="00CAA2D3"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Direct Property &amp; Casualty Ins. Carriers</w:t>
            </w:r>
          </w:p>
        </w:tc>
        <w:tc>
          <w:tcPr>
            <w:tcW w:w="1174" w:type="dxa"/>
            <w:tcBorders>
              <w:top w:val="nil"/>
              <w:left w:val="nil"/>
              <w:bottom w:val="single" w:sz="4" w:space="0" w:color="auto"/>
              <w:right w:val="single" w:sz="4" w:space="0" w:color="auto"/>
            </w:tcBorders>
            <w:shd w:val="clear" w:color="auto" w:fill="auto"/>
            <w:vAlign w:val="center"/>
            <w:hideMark/>
          </w:tcPr>
          <w:p w14:paraId="78D5168C" w14:textId="1B5EC7CF" w:rsidR="004D402C" w:rsidRPr="00B929E0" w:rsidRDefault="004D402C" w:rsidP="004D402C">
            <w:pPr>
              <w:jc w:val="center"/>
              <w:rPr>
                <w:rFonts w:ascii="Calibri" w:hAnsi="Calibri" w:cs="Calibri"/>
                <w:sz w:val="22"/>
                <w:szCs w:val="22"/>
              </w:rPr>
            </w:pPr>
            <w:r>
              <w:rPr>
                <w:rFonts w:ascii="Calibri" w:hAnsi="Calibri" w:cs="Calibri"/>
                <w:color w:val="376092"/>
                <w:sz w:val="18"/>
                <w:szCs w:val="18"/>
              </w:rPr>
              <w:t>0.091437</w:t>
            </w:r>
          </w:p>
        </w:tc>
        <w:tc>
          <w:tcPr>
            <w:tcW w:w="1350" w:type="dxa"/>
            <w:tcBorders>
              <w:top w:val="nil"/>
              <w:left w:val="nil"/>
              <w:bottom w:val="single" w:sz="4" w:space="0" w:color="auto"/>
              <w:right w:val="single" w:sz="4" w:space="0" w:color="auto"/>
            </w:tcBorders>
            <w:shd w:val="clear" w:color="auto" w:fill="auto"/>
            <w:noWrap/>
            <w:vAlign w:val="bottom"/>
            <w:hideMark/>
          </w:tcPr>
          <w:p w14:paraId="21CEE4E9" w14:textId="77777777" w:rsidR="004D402C" w:rsidRPr="00B929E0" w:rsidRDefault="004D402C" w:rsidP="004D402C">
            <w:pPr>
              <w:jc w:val="center"/>
              <w:rPr>
                <w:rFonts w:ascii="Calibri" w:hAnsi="Calibri" w:cs="Calibri"/>
                <w:sz w:val="22"/>
                <w:szCs w:val="22"/>
              </w:rPr>
            </w:pPr>
            <w:r w:rsidRPr="00B929E0">
              <w:rPr>
                <w:rFonts w:ascii="Calibri" w:hAnsi="Calibri" w:cs="Calibri"/>
                <w:sz w:val="22"/>
                <w:szCs w:val="22"/>
              </w:rPr>
              <w:t>x</w:t>
            </w:r>
          </w:p>
        </w:tc>
        <w:tc>
          <w:tcPr>
            <w:tcW w:w="1350" w:type="dxa"/>
            <w:tcBorders>
              <w:top w:val="nil"/>
              <w:left w:val="nil"/>
              <w:bottom w:val="single" w:sz="4" w:space="0" w:color="auto"/>
              <w:right w:val="single" w:sz="4" w:space="0" w:color="auto"/>
            </w:tcBorders>
            <w:shd w:val="clear" w:color="auto" w:fill="auto"/>
            <w:vAlign w:val="center"/>
            <w:hideMark/>
          </w:tcPr>
          <w:p w14:paraId="19307AD1" w14:textId="5AD1E1A9" w:rsidR="004D402C" w:rsidRPr="00B929E0" w:rsidRDefault="004D402C" w:rsidP="004D402C">
            <w:pPr>
              <w:jc w:val="center"/>
              <w:rPr>
                <w:rFonts w:ascii="Calibri" w:hAnsi="Calibri" w:cs="Calibri"/>
                <w:sz w:val="22"/>
                <w:szCs w:val="22"/>
              </w:rPr>
            </w:pPr>
            <w:r>
              <w:rPr>
                <w:rFonts w:ascii="Calibri" w:hAnsi="Calibri" w:cs="Calibri"/>
                <w:color w:val="000000"/>
                <w:sz w:val="22"/>
                <w:szCs w:val="22"/>
              </w:rPr>
              <w:t>0</w:t>
            </w:r>
          </w:p>
        </w:tc>
        <w:tc>
          <w:tcPr>
            <w:tcW w:w="1387" w:type="dxa"/>
            <w:tcBorders>
              <w:top w:val="single" w:sz="8" w:space="0" w:color="auto"/>
              <w:left w:val="nil"/>
              <w:bottom w:val="single" w:sz="4" w:space="0" w:color="auto"/>
              <w:right w:val="single" w:sz="8" w:space="0" w:color="auto"/>
            </w:tcBorders>
            <w:shd w:val="clear" w:color="auto" w:fill="auto"/>
            <w:noWrap/>
            <w:vAlign w:val="bottom"/>
            <w:hideMark/>
          </w:tcPr>
          <w:p w14:paraId="73E451EE" w14:textId="5F15DDD2" w:rsidR="004D402C" w:rsidRPr="00B929E0" w:rsidRDefault="004D402C" w:rsidP="004D402C">
            <w:pPr>
              <w:jc w:val="center"/>
            </w:pPr>
            <w:r>
              <w:rPr>
                <w:rFonts w:ascii="Calibri" w:hAnsi="Calibri" w:cs="Calibri"/>
                <w:color w:val="000000"/>
                <w:sz w:val="22"/>
                <w:szCs w:val="22"/>
              </w:rPr>
              <w:t>0</w:t>
            </w:r>
          </w:p>
        </w:tc>
      </w:tr>
      <w:tr w:rsidR="004D402C" w:rsidRPr="00B929E0" w14:paraId="31846F80" w14:textId="77777777" w:rsidTr="004D402C">
        <w:trPr>
          <w:trHeight w:val="33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2F6905CE" w14:textId="77777777" w:rsidR="004D402C" w:rsidRPr="00B929E0" w:rsidRDefault="004D402C" w:rsidP="004D402C">
            <w:pPr>
              <w:jc w:val="center"/>
              <w:rPr>
                <w:rFonts w:ascii="Calibri" w:hAnsi="Calibri" w:cs="Calibri"/>
                <w:b/>
                <w:bCs/>
                <w:sz w:val="22"/>
                <w:szCs w:val="22"/>
              </w:rPr>
            </w:pPr>
            <w:r w:rsidRPr="00B929E0">
              <w:rPr>
                <w:rFonts w:ascii="Calibri" w:hAnsi="Calibri" w:cs="Calibri"/>
                <w:b/>
                <w:bCs/>
                <w:sz w:val="22"/>
                <w:szCs w:val="22"/>
              </w:rPr>
              <w:t>25)</w:t>
            </w:r>
          </w:p>
        </w:tc>
        <w:tc>
          <w:tcPr>
            <w:tcW w:w="1220" w:type="dxa"/>
            <w:tcBorders>
              <w:top w:val="nil"/>
              <w:left w:val="nil"/>
              <w:bottom w:val="single" w:sz="4" w:space="0" w:color="auto"/>
              <w:right w:val="single" w:sz="4" w:space="0" w:color="auto"/>
            </w:tcBorders>
            <w:shd w:val="clear" w:color="auto" w:fill="auto"/>
            <w:noWrap/>
            <w:vAlign w:val="bottom"/>
            <w:hideMark/>
          </w:tcPr>
          <w:p w14:paraId="6B1069AE"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485991</w:t>
            </w:r>
          </w:p>
        </w:tc>
        <w:tc>
          <w:tcPr>
            <w:tcW w:w="3446" w:type="dxa"/>
            <w:tcBorders>
              <w:top w:val="nil"/>
              <w:left w:val="nil"/>
              <w:bottom w:val="single" w:sz="4" w:space="0" w:color="auto"/>
              <w:right w:val="single" w:sz="4" w:space="0" w:color="auto"/>
            </w:tcBorders>
            <w:shd w:val="clear" w:color="auto" w:fill="auto"/>
            <w:vAlign w:val="bottom"/>
            <w:hideMark/>
          </w:tcPr>
          <w:p w14:paraId="6FB31ABD"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Special Needs Transportation</w:t>
            </w:r>
          </w:p>
        </w:tc>
        <w:tc>
          <w:tcPr>
            <w:tcW w:w="1174" w:type="dxa"/>
            <w:tcBorders>
              <w:top w:val="nil"/>
              <w:left w:val="nil"/>
              <w:bottom w:val="single" w:sz="4" w:space="0" w:color="auto"/>
              <w:right w:val="single" w:sz="4" w:space="0" w:color="auto"/>
            </w:tcBorders>
            <w:shd w:val="clear" w:color="auto" w:fill="auto"/>
            <w:vAlign w:val="center"/>
            <w:hideMark/>
          </w:tcPr>
          <w:p w14:paraId="4515BF78" w14:textId="667A17D8" w:rsidR="004D402C" w:rsidRPr="00B929E0" w:rsidRDefault="004D402C" w:rsidP="004D402C">
            <w:pPr>
              <w:jc w:val="center"/>
              <w:rPr>
                <w:rFonts w:ascii="Calibri" w:hAnsi="Calibri" w:cs="Calibri"/>
                <w:sz w:val="22"/>
                <w:szCs w:val="22"/>
              </w:rPr>
            </w:pPr>
            <w:r>
              <w:rPr>
                <w:rFonts w:ascii="Calibri" w:hAnsi="Calibri" w:cs="Calibri"/>
                <w:color w:val="376092"/>
                <w:sz w:val="18"/>
                <w:szCs w:val="18"/>
              </w:rPr>
              <w:t>0.134153</w:t>
            </w:r>
          </w:p>
        </w:tc>
        <w:tc>
          <w:tcPr>
            <w:tcW w:w="1350" w:type="dxa"/>
            <w:tcBorders>
              <w:top w:val="nil"/>
              <w:left w:val="nil"/>
              <w:bottom w:val="single" w:sz="4" w:space="0" w:color="auto"/>
              <w:right w:val="single" w:sz="4" w:space="0" w:color="auto"/>
            </w:tcBorders>
            <w:shd w:val="clear" w:color="auto" w:fill="auto"/>
            <w:noWrap/>
            <w:vAlign w:val="bottom"/>
            <w:hideMark/>
          </w:tcPr>
          <w:p w14:paraId="6E5F2D57" w14:textId="77777777" w:rsidR="004D402C" w:rsidRPr="00B929E0" w:rsidRDefault="004D402C" w:rsidP="004D402C">
            <w:pPr>
              <w:jc w:val="center"/>
              <w:rPr>
                <w:rFonts w:ascii="Calibri" w:hAnsi="Calibri" w:cs="Calibri"/>
                <w:sz w:val="22"/>
                <w:szCs w:val="22"/>
              </w:rPr>
            </w:pPr>
            <w:r w:rsidRPr="00B929E0">
              <w:rPr>
                <w:rFonts w:ascii="Calibri" w:hAnsi="Calibri" w:cs="Calibri"/>
                <w:sz w:val="22"/>
                <w:szCs w:val="22"/>
              </w:rPr>
              <w:t>x</w:t>
            </w:r>
          </w:p>
        </w:tc>
        <w:tc>
          <w:tcPr>
            <w:tcW w:w="1350" w:type="dxa"/>
            <w:tcBorders>
              <w:top w:val="nil"/>
              <w:left w:val="nil"/>
              <w:bottom w:val="single" w:sz="4" w:space="0" w:color="auto"/>
              <w:right w:val="single" w:sz="4" w:space="0" w:color="auto"/>
            </w:tcBorders>
            <w:shd w:val="clear" w:color="auto" w:fill="auto"/>
            <w:vAlign w:val="center"/>
            <w:hideMark/>
          </w:tcPr>
          <w:p w14:paraId="545B5F23" w14:textId="445D87E6" w:rsidR="004D402C" w:rsidRPr="00B929E0" w:rsidRDefault="004D402C" w:rsidP="004D402C">
            <w:pPr>
              <w:jc w:val="center"/>
              <w:rPr>
                <w:rFonts w:ascii="Calibri" w:hAnsi="Calibri" w:cs="Calibri"/>
                <w:sz w:val="22"/>
                <w:szCs w:val="22"/>
              </w:rPr>
            </w:pPr>
            <w:r>
              <w:rPr>
                <w:rFonts w:ascii="Calibri" w:hAnsi="Calibri" w:cs="Calibri"/>
                <w:color w:val="000000"/>
                <w:sz w:val="22"/>
                <w:szCs w:val="22"/>
              </w:rPr>
              <w:t>0</w:t>
            </w:r>
          </w:p>
        </w:tc>
        <w:tc>
          <w:tcPr>
            <w:tcW w:w="1387" w:type="dxa"/>
            <w:tcBorders>
              <w:top w:val="single" w:sz="8" w:space="0" w:color="auto"/>
              <w:left w:val="nil"/>
              <w:bottom w:val="single" w:sz="4" w:space="0" w:color="auto"/>
              <w:right w:val="single" w:sz="8" w:space="0" w:color="auto"/>
            </w:tcBorders>
            <w:shd w:val="clear" w:color="auto" w:fill="auto"/>
            <w:noWrap/>
            <w:vAlign w:val="bottom"/>
            <w:hideMark/>
          </w:tcPr>
          <w:p w14:paraId="505D975B" w14:textId="3EDBC4F4" w:rsidR="004D402C" w:rsidRPr="00B929E0" w:rsidRDefault="004D402C" w:rsidP="004D402C">
            <w:pPr>
              <w:jc w:val="center"/>
            </w:pPr>
            <w:r>
              <w:rPr>
                <w:rFonts w:ascii="Calibri" w:hAnsi="Calibri" w:cs="Calibri"/>
                <w:color w:val="000000"/>
                <w:sz w:val="22"/>
                <w:szCs w:val="22"/>
              </w:rPr>
              <w:t>0</w:t>
            </w:r>
          </w:p>
        </w:tc>
      </w:tr>
      <w:tr w:rsidR="004D402C" w:rsidRPr="00B929E0" w14:paraId="1493E8D6" w14:textId="77777777" w:rsidTr="004D402C">
        <w:trPr>
          <w:trHeight w:val="33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40B65B7D" w14:textId="77777777" w:rsidR="004D402C" w:rsidRPr="00B929E0" w:rsidRDefault="004D402C" w:rsidP="004D402C">
            <w:pPr>
              <w:jc w:val="center"/>
              <w:rPr>
                <w:rFonts w:ascii="Calibri" w:hAnsi="Calibri" w:cs="Calibri"/>
                <w:b/>
                <w:bCs/>
                <w:sz w:val="22"/>
                <w:szCs w:val="22"/>
              </w:rPr>
            </w:pPr>
            <w:r w:rsidRPr="00B929E0">
              <w:rPr>
                <w:rFonts w:ascii="Calibri" w:hAnsi="Calibri" w:cs="Calibri"/>
                <w:b/>
                <w:bCs/>
                <w:sz w:val="22"/>
                <w:szCs w:val="22"/>
              </w:rPr>
              <w:t>26)</w:t>
            </w:r>
          </w:p>
        </w:tc>
        <w:tc>
          <w:tcPr>
            <w:tcW w:w="1220" w:type="dxa"/>
            <w:tcBorders>
              <w:top w:val="nil"/>
              <w:left w:val="nil"/>
              <w:bottom w:val="single" w:sz="4" w:space="0" w:color="auto"/>
              <w:right w:val="single" w:sz="4" w:space="0" w:color="auto"/>
            </w:tcBorders>
            <w:shd w:val="clear" w:color="auto" w:fill="auto"/>
            <w:noWrap/>
            <w:vAlign w:val="bottom"/>
            <w:hideMark/>
          </w:tcPr>
          <w:p w14:paraId="2EE0AA05"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5615</w:t>
            </w:r>
          </w:p>
        </w:tc>
        <w:tc>
          <w:tcPr>
            <w:tcW w:w="3446" w:type="dxa"/>
            <w:tcBorders>
              <w:top w:val="nil"/>
              <w:left w:val="nil"/>
              <w:bottom w:val="single" w:sz="4" w:space="0" w:color="auto"/>
              <w:right w:val="single" w:sz="4" w:space="0" w:color="auto"/>
            </w:tcBorders>
            <w:shd w:val="clear" w:color="auto" w:fill="auto"/>
            <w:vAlign w:val="bottom"/>
            <w:hideMark/>
          </w:tcPr>
          <w:p w14:paraId="7BE752F6"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Travel Arrangements &amp; Reservation Services</w:t>
            </w:r>
          </w:p>
        </w:tc>
        <w:tc>
          <w:tcPr>
            <w:tcW w:w="1174" w:type="dxa"/>
            <w:tcBorders>
              <w:top w:val="nil"/>
              <w:left w:val="nil"/>
              <w:bottom w:val="single" w:sz="4" w:space="0" w:color="auto"/>
              <w:right w:val="single" w:sz="4" w:space="0" w:color="auto"/>
            </w:tcBorders>
            <w:shd w:val="clear" w:color="auto" w:fill="auto"/>
            <w:vAlign w:val="center"/>
            <w:hideMark/>
          </w:tcPr>
          <w:p w14:paraId="74669CB4" w14:textId="77F9D254" w:rsidR="004D402C" w:rsidRPr="00B929E0" w:rsidRDefault="004D402C" w:rsidP="004D402C">
            <w:pPr>
              <w:jc w:val="center"/>
              <w:rPr>
                <w:rFonts w:ascii="Calibri" w:hAnsi="Calibri" w:cs="Calibri"/>
                <w:sz w:val="22"/>
                <w:szCs w:val="22"/>
              </w:rPr>
            </w:pPr>
            <w:r>
              <w:rPr>
                <w:rFonts w:ascii="Calibri" w:hAnsi="Calibri" w:cs="Calibri"/>
                <w:color w:val="376092"/>
                <w:sz w:val="18"/>
                <w:szCs w:val="18"/>
              </w:rPr>
              <w:t>0.011401</w:t>
            </w:r>
          </w:p>
        </w:tc>
        <w:tc>
          <w:tcPr>
            <w:tcW w:w="1350" w:type="dxa"/>
            <w:tcBorders>
              <w:top w:val="nil"/>
              <w:left w:val="nil"/>
              <w:bottom w:val="single" w:sz="4" w:space="0" w:color="auto"/>
              <w:right w:val="single" w:sz="4" w:space="0" w:color="auto"/>
            </w:tcBorders>
            <w:shd w:val="clear" w:color="auto" w:fill="auto"/>
            <w:noWrap/>
            <w:vAlign w:val="bottom"/>
            <w:hideMark/>
          </w:tcPr>
          <w:p w14:paraId="1F96909E" w14:textId="77777777" w:rsidR="004D402C" w:rsidRPr="00B929E0" w:rsidRDefault="004D402C" w:rsidP="004D402C">
            <w:pPr>
              <w:jc w:val="center"/>
              <w:rPr>
                <w:rFonts w:ascii="Calibri" w:hAnsi="Calibri" w:cs="Calibri"/>
                <w:sz w:val="22"/>
                <w:szCs w:val="22"/>
              </w:rPr>
            </w:pPr>
            <w:r w:rsidRPr="00B929E0">
              <w:rPr>
                <w:rFonts w:ascii="Calibri" w:hAnsi="Calibri" w:cs="Calibri"/>
                <w:sz w:val="22"/>
                <w:szCs w:val="22"/>
              </w:rPr>
              <w:t>x</w:t>
            </w:r>
          </w:p>
        </w:tc>
        <w:tc>
          <w:tcPr>
            <w:tcW w:w="1350" w:type="dxa"/>
            <w:tcBorders>
              <w:top w:val="nil"/>
              <w:left w:val="nil"/>
              <w:bottom w:val="single" w:sz="4" w:space="0" w:color="auto"/>
              <w:right w:val="single" w:sz="4" w:space="0" w:color="auto"/>
            </w:tcBorders>
            <w:shd w:val="clear" w:color="auto" w:fill="auto"/>
            <w:vAlign w:val="center"/>
            <w:hideMark/>
          </w:tcPr>
          <w:p w14:paraId="6E36AE2D" w14:textId="74A5DDC6" w:rsidR="004D402C" w:rsidRPr="00B929E0" w:rsidRDefault="004D402C" w:rsidP="004D402C">
            <w:pPr>
              <w:jc w:val="center"/>
              <w:rPr>
                <w:rFonts w:ascii="Calibri" w:hAnsi="Calibri" w:cs="Calibri"/>
                <w:sz w:val="22"/>
                <w:szCs w:val="22"/>
              </w:rPr>
            </w:pPr>
            <w:r>
              <w:rPr>
                <w:rFonts w:ascii="Calibri" w:hAnsi="Calibri" w:cs="Calibri"/>
                <w:color w:val="000000"/>
                <w:sz w:val="22"/>
                <w:szCs w:val="22"/>
              </w:rPr>
              <w:t>0</w:t>
            </w:r>
          </w:p>
        </w:tc>
        <w:tc>
          <w:tcPr>
            <w:tcW w:w="1387" w:type="dxa"/>
            <w:tcBorders>
              <w:top w:val="single" w:sz="8" w:space="0" w:color="auto"/>
              <w:left w:val="nil"/>
              <w:bottom w:val="single" w:sz="4" w:space="0" w:color="auto"/>
              <w:right w:val="single" w:sz="8" w:space="0" w:color="auto"/>
            </w:tcBorders>
            <w:shd w:val="clear" w:color="auto" w:fill="auto"/>
            <w:noWrap/>
            <w:vAlign w:val="bottom"/>
            <w:hideMark/>
          </w:tcPr>
          <w:p w14:paraId="42C4D7B4" w14:textId="25C540BD" w:rsidR="004D402C" w:rsidRPr="00B929E0" w:rsidRDefault="004D402C" w:rsidP="004D402C">
            <w:pPr>
              <w:jc w:val="center"/>
            </w:pPr>
            <w:r>
              <w:rPr>
                <w:rFonts w:ascii="Calibri" w:hAnsi="Calibri" w:cs="Calibri"/>
                <w:color w:val="000000"/>
                <w:sz w:val="22"/>
                <w:szCs w:val="22"/>
              </w:rPr>
              <w:t>0</w:t>
            </w:r>
          </w:p>
        </w:tc>
      </w:tr>
      <w:tr w:rsidR="004D402C" w:rsidRPr="00B929E0" w14:paraId="6F530365" w14:textId="77777777" w:rsidTr="004D402C">
        <w:trPr>
          <w:trHeight w:val="33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0958286C" w14:textId="77777777" w:rsidR="004D402C" w:rsidRPr="00B929E0" w:rsidRDefault="004D402C" w:rsidP="004D402C">
            <w:pPr>
              <w:jc w:val="center"/>
              <w:rPr>
                <w:rFonts w:ascii="Calibri" w:hAnsi="Calibri" w:cs="Calibri"/>
                <w:b/>
                <w:bCs/>
                <w:sz w:val="22"/>
                <w:szCs w:val="22"/>
              </w:rPr>
            </w:pPr>
            <w:r w:rsidRPr="00B929E0">
              <w:rPr>
                <w:rFonts w:ascii="Calibri" w:hAnsi="Calibri" w:cs="Calibri"/>
                <w:b/>
                <w:bCs/>
                <w:sz w:val="22"/>
                <w:szCs w:val="22"/>
              </w:rPr>
              <w:t>27)</w:t>
            </w:r>
          </w:p>
        </w:tc>
        <w:tc>
          <w:tcPr>
            <w:tcW w:w="1220" w:type="dxa"/>
            <w:tcBorders>
              <w:top w:val="nil"/>
              <w:left w:val="nil"/>
              <w:bottom w:val="single" w:sz="4" w:space="0" w:color="auto"/>
              <w:right w:val="single" w:sz="4" w:space="0" w:color="auto"/>
            </w:tcBorders>
            <w:shd w:val="clear" w:color="auto" w:fill="auto"/>
            <w:noWrap/>
            <w:vAlign w:val="bottom"/>
            <w:hideMark/>
          </w:tcPr>
          <w:p w14:paraId="16136013"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722110</w:t>
            </w:r>
          </w:p>
        </w:tc>
        <w:tc>
          <w:tcPr>
            <w:tcW w:w="3446" w:type="dxa"/>
            <w:tcBorders>
              <w:top w:val="nil"/>
              <w:left w:val="nil"/>
              <w:bottom w:val="single" w:sz="4" w:space="0" w:color="auto"/>
              <w:right w:val="single" w:sz="4" w:space="0" w:color="auto"/>
            </w:tcBorders>
            <w:shd w:val="clear" w:color="auto" w:fill="auto"/>
            <w:vAlign w:val="bottom"/>
            <w:hideMark/>
          </w:tcPr>
          <w:p w14:paraId="00596C28"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Restaurants - Full service</w:t>
            </w:r>
          </w:p>
        </w:tc>
        <w:tc>
          <w:tcPr>
            <w:tcW w:w="1174" w:type="dxa"/>
            <w:tcBorders>
              <w:top w:val="nil"/>
              <w:left w:val="nil"/>
              <w:bottom w:val="single" w:sz="4" w:space="0" w:color="auto"/>
              <w:right w:val="single" w:sz="4" w:space="0" w:color="auto"/>
            </w:tcBorders>
            <w:shd w:val="clear" w:color="auto" w:fill="auto"/>
            <w:vAlign w:val="center"/>
            <w:hideMark/>
          </w:tcPr>
          <w:p w14:paraId="0196F74D" w14:textId="0CD173AB" w:rsidR="004D402C" w:rsidRPr="00B929E0" w:rsidRDefault="004D402C" w:rsidP="004D402C">
            <w:pPr>
              <w:jc w:val="center"/>
              <w:rPr>
                <w:rFonts w:ascii="Calibri" w:hAnsi="Calibri" w:cs="Calibri"/>
                <w:sz w:val="22"/>
                <w:szCs w:val="22"/>
              </w:rPr>
            </w:pPr>
            <w:r>
              <w:rPr>
                <w:rFonts w:ascii="Calibri" w:hAnsi="Calibri" w:cs="Calibri"/>
                <w:color w:val="376092"/>
                <w:sz w:val="18"/>
                <w:szCs w:val="18"/>
              </w:rPr>
              <w:t>0</w:t>
            </w:r>
          </w:p>
        </w:tc>
        <w:tc>
          <w:tcPr>
            <w:tcW w:w="1350" w:type="dxa"/>
            <w:tcBorders>
              <w:top w:val="nil"/>
              <w:left w:val="nil"/>
              <w:bottom w:val="single" w:sz="4" w:space="0" w:color="auto"/>
              <w:right w:val="single" w:sz="4" w:space="0" w:color="auto"/>
            </w:tcBorders>
            <w:shd w:val="clear" w:color="auto" w:fill="auto"/>
            <w:noWrap/>
            <w:vAlign w:val="bottom"/>
            <w:hideMark/>
          </w:tcPr>
          <w:p w14:paraId="179A045E" w14:textId="77777777" w:rsidR="004D402C" w:rsidRPr="00B929E0" w:rsidRDefault="004D402C" w:rsidP="004D402C">
            <w:pPr>
              <w:jc w:val="center"/>
              <w:rPr>
                <w:rFonts w:ascii="Calibri" w:hAnsi="Calibri" w:cs="Calibri"/>
                <w:sz w:val="22"/>
                <w:szCs w:val="22"/>
              </w:rPr>
            </w:pPr>
            <w:r w:rsidRPr="00B929E0">
              <w:rPr>
                <w:rFonts w:ascii="Calibri" w:hAnsi="Calibri" w:cs="Calibri"/>
                <w:sz w:val="22"/>
                <w:szCs w:val="22"/>
              </w:rPr>
              <w:t>x</w:t>
            </w:r>
          </w:p>
        </w:tc>
        <w:tc>
          <w:tcPr>
            <w:tcW w:w="1350" w:type="dxa"/>
            <w:tcBorders>
              <w:top w:val="nil"/>
              <w:left w:val="nil"/>
              <w:bottom w:val="single" w:sz="4" w:space="0" w:color="auto"/>
              <w:right w:val="single" w:sz="4" w:space="0" w:color="auto"/>
            </w:tcBorders>
            <w:shd w:val="clear" w:color="auto" w:fill="auto"/>
            <w:vAlign w:val="center"/>
            <w:hideMark/>
          </w:tcPr>
          <w:p w14:paraId="0AA63F43" w14:textId="3B9235B4" w:rsidR="004D402C" w:rsidRPr="00B929E0" w:rsidRDefault="004D402C" w:rsidP="004D402C">
            <w:pPr>
              <w:jc w:val="center"/>
              <w:rPr>
                <w:rFonts w:ascii="Calibri" w:hAnsi="Calibri" w:cs="Calibri"/>
                <w:sz w:val="22"/>
                <w:szCs w:val="22"/>
              </w:rPr>
            </w:pPr>
            <w:r>
              <w:rPr>
                <w:rFonts w:ascii="Calibri" w:hAnsi="Calibri" w:cs="Calibri"/>
                <w:color w:val="000000"/>
                <w:sz w:val="22"/>
                <w:szCs w:val="22"/>
              </w:rPr>
              <w:t>0</w:t>
            </w:r>
          </w:p>
        </w:tc>
        <w:tc>
          <w:tcPr>
            <w:tcW w:w="1387" w:type="dxa"/>
            <w:tcBorders>
              <w:top w:val="single" w:sz="8" w:space="0" w:color="auto"/>
              <w:left w:val="nil"/>
              <w:bottom w:val="single" w:sz="4" w:space="0" w:color="auto"/>
              <w:right w:val="single" w:sz="8" w:space="0" w:color="auto"/>
            </w:tcBorders>
            <w:shd w:val="clear" w:color="auto" w:fill="auto"/>
            <w:noWrap/>
            <w:vAlign w:val="bottom"/>
            <w:hideMark/>
          </w:tcPr>
          <w:p w14:paraId="26D5B379" w14:textId="1D2C82A4" w:rsidR="004D402C" w:rsidRPr="00B929E0" w:rsidRDefault="004D402C" w:rsidP="004D402C">
            <w:pPr>
              <w:jc w:val="center"/>
            </w:pPr>
            <w:r>
              <w:rPr>
                <w:rFonts w:ascii="Calibri" w:hAnsi="Calibri" w:cs="Calibri"/>
                <w:color w:val="000000"/>
                <w:sz w:val="22"/>
                <w:szCs w:val="22"/>
              </w:rPr>
              <w:t>0</w:t>
            </w:r>
          </w:p>
        </w:tc>
      </w:tr>
      <w:tr w:rsidR="004D402C" w:rsidRPr="00B929E0" w14:paraId="61985569" w14:textId="77777777" w:rsidTr="004D402C">
        <w:trPr>
          <w:trHeight w:val="33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5EB61CBF" w14:textId="77777777" w:rsidR="004D402C" w:rsidRPr="00B929E0" w:rsidRDefault="004D402C" w:rsidP="004D402C">
            <w:pPr>
              <w:jc w:val="center"/>
              <w:rPr>
                <w:rFonts w:ascii="Calibri" w:hAnsi="Calibri" w:cs="Calibri"/>
                <w:b/>
                <w:bCs/>
                <w:sz w:val="22"/>
                <w:szCs w:val="22"/>
              </w:rPr>
            </w:pPr>
            <w:r w:rsidRPr="00B929E0">
              <w:rPr>
                <w:rFonts w:ascii="Calibri" w:hAnsi="Calibri" w:cs="Calibri"/>
                <w:b/>
                <w:bCs/>
                <w:sz w:val="22"/>
                <w:szCs w:val="22"/>
              </w:rPr>
              <w:lastRenderedPageBreak/>
              <w:t>28)</w:t>
            </w:r>
          </w:p>
        </w:tc>
        <w:tc>
          <w:tcPr>
            <w:tcW w:w="1220" w:type="dxa"/>
            <w:tcBorders>
              <w:top w:val="nil"/>
              <w:left w:val="nil"/>
              <w:bottom w:val="single" w:sz="4" w:space="0" w:color="auto"/>
              <w:right w:val="single" w:sz="4" w:space="0" w:color="auto"/>
            </w:tcBorders>
            <w:shd w:val="clear" w:color="auto" w:fill="auto"/>
            <w:noWrap/>
            <w:vAlign w:val="bottom"/>
            <w:hideMark/>
          </w:tcPr>
          <w:p w14:paraId="0B79AA53"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541810</w:t>
            </w:r>
          </w:p>
        </w:tc>
        <w:tc>
          <w:tcPr>
            <w:tcW w:w="3446" w:type="dxa"/>
            <w:tcBorders>
              <w:top w:val="nil"/>
              <w:left w:val="nil"/>
              <w:bottom w:val="single" w:sz="4" w:space="0" w:color="auto"/>
              <w:right w:val="single" w:sz="4" w:space="0" w:color="auto"/>
            </w:tcBorders>
            <w:shd w:val="clear" w:color="auto" w:fill="auto"/>
            <w:vAlign w:val="bottom"/>
            <w:hideMark/>
          </w:tcPr>
          <w:p w14:paraId="5587EAF2"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Advertising Agencies</w:t>
            </w:r>
          </w:p>
        </w:tc>
        <w:tc>
          <w:tcPr>
            <w:tcW w:w="1174" w:type="dxa"/>
            <w:tcBorders>
              <w:top w:val="nil"/>
              <w:left w:val="nil"/>
              <w:bottom w:val="single" w:sz="4" w:space="0" w:color="auto"/>
              <w:right w:val="single" w:sz="4" w:space="0" w:color="auto"/>
            </w:tcBorders>
            <w:shd w:val="clear" w:color="auto" w:fill="auto"/>
            <w:vAlign w:val="center"/>
            <w:hideMark/>
          </w:tcPr>
          <w:p w14:paraId="5A4D39FA" w14:textId="294BBF47" w:rsidR="004D402C" w:rsidRPr="00B929E0" w:rsidRDefault="004D402C" w:rsidP="004D402C">
            <w:pPr>
              <w:jc w:val="center"/>
              <w:rPr>
                <w:rFonts w:ascii="Calibri" w:hAnsi="Calibri" w:cs="Calibri"/>
                <w:sz w:val="22"/>
                <w:szCs w:val="22"/>
              </w:rPr>
            </w:pPr>
            <w:r>
              <w:rPr>
                <w:rFonts w:ascii="Calibri" w:hAnsi="Calibri" w:cs="Calibri"/>
                <w:color w:val="376092"/>
                <w:sz w:val="18"/>
                <w:szCs w:val="18"/>
              </w:rPr>
              <w:t>0.00809</w:t>
            </w:r>
          </w:p>
        </w:tc>
        <w:tc>
          <w:tcPr>
            <w:tcW w:w="1350" w:type="dxa"/>
            <w:tcBorders>
              <w:top w:val="nil"/>
              <w:left w:val="nil"/>
              <w:bottom w:val="single" w:sz="4" w:space="0" w:color="auto"/>
              <w:right w:val="single" w:sz="4" w:space="0" w:color="auto"/>
            </w:tcBorders>
            <w:shd w:val="clear" w:color="auto" w:fill="auto"/>
            <w:noWrap/>
            <w:vAlign w:val="bottom"/>
            <w:hideMark/>
          </w:tcPr>
          <w:p w14:paraId="5FB61385" w14:textId="77777777" w:rsidR="004D402C" w:rsidRPr="00B929E0" w:rsidRDefault="004D402C" w:rsidP="004D402C">
            <w:pPr>
              <w:jc w:val="center"/>
              <w:rPr>
                <w:rFonts w:ascii="Calibri" w:hAnsi="Calibri" w:cs="Calibri"/>
                <w:sz w:val="22"/>
                <w:szCs w:val="22"/>
              </w:rPr>
            </w:pPr>
            <w:r w:rsidRPr="00B929E0">
              <w:rPr>
                <w:rFonts w:ascii="Calibri" w:hAnsi="Calibri" w:cs="Calibri"/>
                <w:sz w:val="22"/>
                <w:szCs w:val="22"/>
              </w:rPr>
              <w:t>x</w:t>
            </w:r>
          </w:p>
        </w:tc>
        <w:tc>
          <w:tcPr>
            <w:tcW w:w="1350" w:type="dxa"/>
            <w:tcBorders>
              <w:top w:val="nil"/>
              <w:left w:val="nil"/>
              <w:bottom w:val="single" w:sz="4" w:space="0" w:color="auto"/>
              <w:right w:val="single" w:sz="4" w:space="0" w:color="auto"/>
            </w:tcBorders>
            <w:shd w:val="clear" w:color="auto" w:fill="auto"/>
            <w:vAlign w:val="center"/>
            <w:hideMark/>
          </w:tcPr>
          <w:p w14:paraId="6717BE24" w14:textId="23AC4E88" w:rsidR="004D402C" w:rsidRPr="00B929E0" w:rsidRDefault="004D402C" w:rsidP="004D402C">
            <w:pPr>
              <w:jc w:val="center"/>
              <w:rPr>
                <w:rFonts w:ascii="Calibri" w:hAnsi="Calibri" w:cs="Calibri"/>
                <w:sz w:val="22"/>
                <w:szCs w:val="22"/>
              </w:rPr>
            </w:pPr>
            <w:r>
              <w:rPr>
                <w:rFonts w:ascii="Calibri" w:hAnsi="Calibri" w:cs="Calibri"/>
                <w:color w:val="000000"/>
                <w:sz w:val="22"/>
                <w:szCs w:val="22"/>
              </w:rPr>
              <w:t>0.0013</w:t>
            </w:r>
          </w:p>
        </w:tc>
        <w:tc>
          <w:tcPr>
            <w:tcW w:w="1387" w:type="dxa"/>
            <w:tcBorders>
              <w:top w:val="single" w:sz="8" w:space="0" w:color="auto"/>
              <w:left w:val="nil"/>
              <w:bottom w:val="single" w:sz="4" w:space="0" w:color="auto"/>
              <w:right w:val="single" w:sz="8" w:space="0" w:color="auto"/>
            </w:tcBorders>
            <w:shd w:val="clear" w:color="auto" w:fill="auto"/>
            <w:noWrap/>
            <w:vAlign w:val="bottom"/>
            <w:hideMark/>
          </w:tcPr>
          <w:p w14:paraId="14E64957" w14:textId="4420AFF6" w:rsidR="004D402C" w:rsidRPr="00B929E0" w:rsidRDefault="004D402C" w:rsidP="004D402C">
            <w:pPr>
              <w:jc w:val="center"/>
            </w:pPr>
            <w:r>
              <w:rPr>
                <w:rFonts w:ascii="Calibri" w:hAnsi="Calibri" w:cs="Calibri"/>
                <w:color w:val="000000"/>
                <w:sz w:val="22"/>
                <w:szCs w:val="22"/>
              </w:rPr>
              <w:t>0.000010517</w:t>
            </w:r>
          </w:p>
        </w:tc>
      </w:tr>
      <w:tr w:rsidR="004D402C" w:rsidRPr="00B929E0" w14:paraId="5BC6F3AC" w14:textId="77777777" w:rsidTr="004D402C">
        <w:trPr>
          <w:trHeight w:val="33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2C118FF0" w14:textId="77777777" w:rsidR="004D402C" w:rsidRPr="00B929E0" w:rsidRDefault="004D402C" w:rsidP="004D402C">
            <w:pPr>
              <w:jc w:val="center"/>
              <w:rPr>
                <w:rFonts w:ascii="Calibri" w:hAnsi="Calibri" w:cs="Calibri"/>
                <w:b/>
                <w:bCs/>
                <w:sz w:val="22"/>
                <w:szCs w:val="22"/>
              </w:rPr>
            </w:pPr>
            <w:r w:rsidRPr="00B929E0">
              <w:rPr>
                <w:rFonts w:ascii="Calibri" w:hAnsi="Calibri" w:cs="Calibri"/>
                <w:b/>
                <w:bCs/>
                <w:sz w:val="22"/>
                <w:szCs w:val="22"/>
              </w:rPr>
              <w:t>29)</w:t>
            </w:r>
          </w:p>
        </w:tc>
        <w:tc>
          <w:tcPr>
            <w:tcW w:w="1220" w:type="dxa"/>
            <w:tcBorders>
              <w:top w:val="nil"/>
              <w:left w:val="nil"/>
              <w:bottom w:val="single" w:sz="4" w:space="0" w:color="auto"/>
              <w:right w:val="single" w:sz="4" w:space="0" w:color="auto"/>
            </w:tcBorders>
            <w:shd w:val="clear" w:color="auto" w:fill="auto"/>
            <w:noWrap/>
            <w:vAlign w:val="bottom"/>
            <w:hideMark/>
          </w:tcPr>
          <w:p w14:paraId="38CBA827"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523110</w:t>
            </w:r>
          </w:p>
        </w:tc>
        <w:tc>
          <w:tcPr>
            <w:tcW w:w="3446" w:type="dxa"/>
            <w:tcBorders>
              <w:top w:val="nil"/>
              <w:left w:val="nil"/>
              <w:bottom w:val="single" w:sz="4" w:space="0" w:color="auto"/>
              <w:right w:val="single" w:sz="4" w:space="0" w:color="auto"/>
            </w:tcBorders>
            <w:shd w:val="clear" w:color="auto" w:fill="auto"/>
            <w:vAlign w:val="bottom"/>
            <w:hideMark/>
          </w:tcPr>
          <w:p w14:paraId="77FEC252"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Investment Banking &amp; Securities Dealing</w:t>
            </w:r>
          </w:p>
        </w:tc>
        <w:tc>
          <w:tcPr>
            <w:tcW w:w="1174" w:type="dxa"/>
            <w:tcBorders>
              <w:top w:val="nil"/>
              <w:left w:val="nil"/>
              <w:bottom w:val="single" w:sz="4" w:space="0" w:color="auto"/>
              <w:right w:val="single" w:sz="4" w:space="0" w:color="auto"/>
            </w:tcBorders>
            <w:shd w:val="clear" w:color="auto" w:fill="auto"/>
            <w:vAlign w:val="center"/>
            <w:hideMark/>
          </w:tcPr>
          <w:p w14:paraId="0371C20C" w14:textId="490AD4C6" w:rsidR="004D402C" w:rsidRPr="00B929E0" w:rsidRDefault="004D402C" w:rsidP="004D402C">
            <w:pPr>
              <w:jc w:val="center"/>
              <w:rPr>
                <w:rFonts w:ascii="Calibri" w:hAnsi="Calibri" w:cs="Calibri"/>
                <w:sz w:val="22"/>
                <w:szCs w:val="22"/>
              </w:rPr>
            </w:pPr>
            <w:r>
              <w:rPr>
                <w:rFonts w:ascii="Calibri" w:hAnsi="Calibri" w:cs="Calibri"/>
                <w:color w:val="376092"/>
                <w:sz w:val="18"/>
                <w:szCs w:val="18"/>
              </w:rPr>
              <w:t>0</w:t>
            </w:r>
          </w:p>
        </w:tc>
        <w:tc>
          <w:tcPr>
            <w:tcW w:w="1350" w:type="dxa"/>
            <w:tcBorders>
              <w:top w:val="nil"/>
              <w:left w:val="nil"/>
              <w:bottom w:val="single" w:sz="4" w:space="0" w:color="auto"/>
              <w:right w:val="single" w:sz="4" w:space="0" w:color="auto"/>
            </w:tcBorders>
            <w:shd w:val="clear" w:color="auto" w:fill="auto"/>
            <w:noWrap/>
            <w:vAlign w:val="bottom"/>
            <w:hideMark/>
          </w:tcPr>
          <w:p w14:paraId="3E2DFC62" w14:textId="77777777" w:rsidR="004D402C" w:rsidRPr="00B929E0" w:rsidRDefault="004D402C" w:rsidP="004D402C">
            <w:pPr>
              <w:jc w:val="center"/>
              <w:rPr>
                <w:rFonts w:ascii="Calibri" w:hAnsi="Calibri" w:cs="Calibri"/>
                <w:sz w:val="22"/>
                <w:szCs w:val="22"/>
              </w:rPr>
            </w:pPr>
            <w:r w:rsidRPr="00B929E0">
              <w:rPr>
                <w:rFonts w:ascii="Calibri" w:hAnsi="Calibri" w:cs="Calibri"/>
                <w:sz w:val="22"/>
                <w:szCs w:val="22"/>
              </w:rPr>
              <w:t>x</w:t>
            </w:r>
          </w:p>
        </w:tc>
        <w:tc>
          <w:tcPr>
            <w:tcW w:w="1350" w:type="dxa"/>
            <w:tcBorders>
              <w:top w:val="nil"/>
              <w:left w:val="nil"/>
              <w:bottom w:val="single" w:sz="4" w:space="0" w:color="auto"/>
              <w:right w:val="single" w:sz="4" w:space="0" w:color="auto"/>
            </w:tcBorders>
            <w:shd w:val="clear" w:color="auto" w:fill="auto"/>
            <w:vAlign w:val="center"/>
            <w:hideMark/>
          </w:tcPr>
          <w:p w14:paraId="05381405" w14:textId="4A072664" w:rsidR="004D402C" w:rsidRPr="00B929E0" w:rsidRDefault="004D402C" w:rsidP="004D402C">
            <w:pPr>
              <w:jc w:val="center"/>
              <w:rPr>
                <w:rFonts w:ascii="Calibri" w:hAnsi="Calibri" w:cs="Calibri"/>
                <w:sz w:val="22"/>
                <w:szCs w:val="22"/>
              </w:rPr>
            </w:pPr>
            <w:r>
              <w:rPr>
                <w:rFonts w:ascii="Calibri" w:hAnsi="Calibri" w:cs="Calibri"/>
                <w:color w:val="000000"/>
                <w:sz w:val="22"/>
                <w:szCs w:val="22"/>
              </w:rPr>
              <w:t>0</w:t>
            </w:r>
          </w:p>
        </w:tc>
        <w:tc>
          <w:tcPr>
            <w:tcW w:w="1387" w:type="dxa"/>
            <w:tcBorders>
              <w:top w:val="single" w:sz="8" w:space="0" w:color="auto"/>
              <w:left w:val="nil"/>
              <w:bottom w:val="single" w:sz="4" w:space="0" w:color="auto"/>
              <w:right w:val="single" w:sz="8" w:space="0" w:color="auto"/>
            </w:tcBorders>
            <w:shd w:val="clear" w:color="auto" w:fill="auto"/>
            <w:noWrap/>
            <w:vAlign w:val="bottom"/>
            <w:hideMark/>
          </w:tcPr>
          <w:p w14:paraId="5364C42E" w14:textId="0E725630" w:rsidR="004D402C" w:rsidRPr="00B929E0" w:rsidRDefault="004D402C" w:rsidP="004D402C">
            <w:pPr>
              <w:jc w:val="center"/>
            </w:pPr>
            <w:r>
              <w:rPr>
                <w:rFonts w:ascii="Calibri" w:hAnsi="Calibri" w:cs="Calibri"/>
                <w:color w:val="000000"/>
                <w:sz w:val="22"/>
                <w:szCs w:val="22"/>
              </w:rPr>
              <w:t>0</w:t>
            </w:r>
          </w:p>
        </w:tc>
      </w:tr>
      <w:tr w:rsidR="004D402C" w:rsidRPr="00B929E0" w14:paraId="5CE7956F" w14:textId="77777777" w:rsidTr="004D402C">
        <w:trPr>
          <w:trHeight w:val="33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7A7EFAF4" w14:textId="77777777" w:rsidR="004D402C" w:rsidRPr="00B929E0" w:rsidRDefault="004D402C" w:rsidP="004D402C">
            <w:pPr>
              <w:jc w:val="center"/>
              <w:rPr>
                <w:rFonts w:ascii="Calibri" w:hAnsi="Calibri" w:cs="Calibri"/>
                <w:b/>
                <w:bCs/>
                <w:sz w:val="22"/>
                <w:szCs w:val="22"/>
              </w:rPr>
            </w:pPr>
            <w:r w:rsidRPr="00B929E0">
              <w:rPr>
                <w:rFonts w:ascii="Calibri" w:hAnsi="Calibri" w:cs="Calibri"/>
                <w:b/>
                <w:bCs/>
                <w:sz w:val="22"/>
                <w:szCs w:val="22"/>
              </w:rPr>
              <w:t>30)</w:t>
            </w:r>
          </w:p>
        </w:tc>
        <w:tc>
          <w:tcPr>
            <w:tcW w:w="1220" w:type="dxa"/>
            <w:tcBorders>
              <w:top w:val="nil"/>
              <w:left w:val="nil"/>
              <w:bottom w:val="single" w:sz="4" w:space="0" w:color="auto"/>
              <w:right w:val="single" w:sz="4" w:space="0" w:color="auto"/>
            </w:tcBorders>
            <w:shd w:val="clear" w:color="auto" w:fill="auto"/>
            <w:noWrap/>
            <w:vAlign w:val="bottom"/>
            <w:hideMark/>
          </w:tcPr>
          <w:p w14:paraId="746E4AF0"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531190</w:t>
            </w:r>
          </w:p>
        </w:tc>
        <w:tc>
          <w:tcPr>
            <w:tcW w:w="3446" w:type="dxa"/>
            <w:tcBorders>
              <w:top w:val="nil"/>
              <w:left w:val="nil"/>
              <w:bottom w:val="single" w:sz="4" w:space="0" w:color="auto"/>
              <w:right w:val="single" w:sz="4" w:space="0" w:color="auto"/>
            </w:tcBorders>
            <w:shd w:val="clear" w:color="auto" w:fill="auto"/>
            <w:vAlign w:val="bottom"/>
            <w:hideMark/>
          </w:tcPr>
          <w:p w14:paraId="463DD365"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Lessors of Other Real Estate Property</w:t>
            </w:r>
          </w:p>
        </w:tc>
        <w:tc>
          <w:tcPr>
            <w:tcW w:w="1174" w:type="dxa"/>
            <w:tcBorders>
              <w:top w:val="nil"/>
              <w:left w:val="nil"/>
              <w:bottom w:val="single" w:sz="4" w:space="0" w:color="auto"/>
              <w:right w:val="single" w:sz="4" w:space="0" w:color="auto"/>
            </w:tcBorders>
            <w:shd w:val="clear" w:color="auto" w:fill="auto"/>
            <w:vAlign w:val="center"/>
            <w:hideMark/>
          </w:tcPr>
          <w:p w14:paraId="4CE3AD6C" w14:textId="4CA444A5" w:rsidR="004D402C" w:rsidRPr="00B929E0" w:rsidRDefault="004D402C" w:rsidP="004D402C">
            <w:pPr>
              <w:jc w:val="center"/>
              <w:rPr>
                <w:rFonts w:ascii="Calibri" w:hAnsi="Calibri" w:cs="Calibri"/>
                <w:sz w:val="22"/>
                <w:szCs w:val="22"/>
              </w:rPr>
            </w:pPr>
            <w:r>
              <w:rPr>
                <w:rFonts w:ascii="Calibri" w:hAnsi="Calibri" w:cs="Calibri"/>
                <w:color w:val="376092"/>
                <w:sz w:val="18"/>
                <w:szCs w:val="18"/>
              </w:rPr>
              <w:t>0</w:t>
            </w:r>
          </w:p>
        </w:tc>
        <w:tc>
          <w:tcPr>
            <w:tcW w:w="1350" w:type="dxa"/>
            <w:tcBorders>
              <w:top w:val="nil"/>
              <w:left w:val="nil"/>
              <w:bottom w:val="single" w:sz="4" w:space="0" w:color="auto"/>
              <w:right w:val="single" w:sz="4" w:space="0" w:color="auto"/>
            </w:tcBorders>
            <w:shd w:val="clear" w:color="auto" w:fill="auto"/>
            <w:noWrap/>
            <w:vAlign w:val="bottom"/>
            <w:hideMark/>
          </w:tcPr>
          <w:p w14:paraId="5580D902" w14:textId="77777777" w:rsidR="004D402C" w:rsidRPr="00B929E0" w:rsidRDefault="004D402C" w:rsidP="004D402C">
            <w:pPr>
              <w:jc w:val="center"/>
              <w:rPr>
                <w:rFonts w:ascii="Calibri" w:hAnsi="Calibri" w:cs="Calibri"/>
                <w:sz w:val="22"/>
                <w:szCs w:val="22"/>
              </w:rPr>
            </w:pPr>
            <w:r w:rsidRPr="00B929E0">
              <w:rPr>
                <w:rFonts w:ascii="Calibri" w:hAnsi="Calibri" w:cs="Calibri"/>
                <w:sz w:val="22"/>
                <w:szCs w:val="22"/>
              </w:rPr>
              <w:t>x</w:t>
            </w:r>
          </w:p>
        </w:tc>
        <w:tc>
          <w:tcPr>
            <w:tcW w:w="1350" w:type="dxa"/>
            <w:tcBorders>
              <w:top w:val="nil"/>
              <w:left w:val="nil"/>
              <w:bottom w:val="single" w:sz="4" w:space="0" w:color="auto"/>
              <w:right w:val="single" w:sz="4" w:space="0" w:color="auto"/>
            </w:tcBorders>
            <w:shd w:val="clear" w:color="auto" w:fill="auto"/>
            <w:vAlign w:val="center"/>
            <w:hideMark/>
          </w:tcPr>
          <w:p w14:paraId="4B11F439" w14:textId="59B273DB" w:rsidR="004D402C" w:rsidRPr="00B929E0" w:rsidRDefault="004D402C" w:rsidP="004D402C">
            <w:pPr>
              <w:jc w:val="center"/>
              <w:rPr>
                <w:rFonts w:ascii="Calibri" w:hAnsi="Calibri" w:cs="Calibri"/>
                <w:sz w:val="22"/>
                <w:szCs w:val="22"/>
              </w:rPr>
            </w:pPr>
            <w:r>
              <w:rPr>
                <w:rFonts w:ascii="Calibri" w:hAnsi="Calibri" w:cs="Calibri"/>
                <w:color w:val="000000"/>
                <w:sz w:val="22"/>
                <w:szCs w:val="22"/>
              </w:rPr>
              <w:t>0</w:t>
            </w:r>
          </w:p>
        </w:tc>
        <w:tc>
          <w:tcPr>
            <w:tcW w:w="1387" w:type="dxa"/>
            <w:tcBorders>
              <w:top w:val="single" w:sz="8" w:space="0" w:color="auto"/>
              <w:left w:val="nil"/>
              <w:bottom w:val="single" w:sz="4" w:space="0" w:color="auto"/>
              <w:right w:val="single" w:sz="8" w:space="0" w:color="auto"/>
            </w:tcBorders>
            <w:shd w:val="clear" w:color="auto" w:fill="auto"/>
            <w:noWrap/>
            <w:vAlign w:val="bottom"/>
            <w:hideMark/>
          </w:tcPr>
          <w:p w14:paraId="0AD30806" w14:textId="4F09CDC0" w:rsidR="004D402C" w:rsidRPr="00B929E0" w:rsidRDefault="004D402C" w:rsidP="004D402C">
            <w:pPr>
              <w:jc w:val="center"/>
            </w:pPr>
            <w:r>
              <w:rPr>
                <w:rFonts w:ascii="Calibri" w:hAnsi="Calibri" w:cs="Calibri"/>
                <w:color w:val="000000"/>
                <w:sz w:val="22"/>
                <w:szCs w:val="22"/>
              </w:rPr>
              <w:t>0</w:t>
            </w:r>
          </w:p>
        </w:tc>
      </w:tr>
      <w:tr w:rsidR="004D402C" w:rsidRPr="00B929E0" w14:paraId="3C3E09B6" w14:textId="77777777" w:rsidTr="004D402C">
        <w:trPr>
          <w:trHeight w:val="615"/>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3B5CB990" w14:textId="77777777" w:rsidR="004D402C" w:rsidRPr="00B929E0" w:rsidRDefault="004D402C" w:rsidP="004D402C">
            <w:pPr>
              <w:jc w:val="center"/>
              <w:rPr>
                <w:rFonts w:ascii="Calibri" w:hAnsi="Calibri" w:cs="Calibri"/>
                <w:b/>
                <w:bCs/>
                <w:sz w:val="22"/>
                <w:szCs w:val="22"/>
              </w:rPr>
            </w:pPr>
            <w:r w:rsidRPr="00B929E0">
              <w:rPr>
                <w:rFonts w:ascii="Calibri" w:hAnsi="Calibri" w:cs="Calibri"/>
                <w:b/>
                <w:bCs/>
                <w:sz w:val="22"/>
                <w:szCs w:val="22"/>
              </w:rPr>
              <w:t>31)</w:t>
            </w:r>
          </w:p>
        </w:tc>
        <w:tc>
          <w:tcPr>
            <w:tcW w:w="1220" w:type="dxa"/>
            <w:tcBorders>
              <w:top w:val="nil"/>
              <w:left w:val="nil"/>
              <w:bottom w:val="single" w:sz="4" w:space="0" w:color="auto"/>
              <w:right w:val="single" w:sz="4" w:space="0" w:color="auto"/>
            </w:tcBorders>
            <w:shd w:val="clear" w:color="auto" w:fill="auto"/>
            <w:noWrap/>
            <w:vAlign w:val="bottom"/>
            <w:hideMark/>
          </w:tcPr>
          <w:p w14:paraId="6F4794EA"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532490</w:t>
            </w:r>
          </w:p>
        </w:tc>
        <w:tc>
          <w:tcPr>
            <w:tcW w:w="3446" w:type="dxa"/>
            <w:tcBorders>
              <w:top w:val="nil"/>
              <w:left w:val="nil"/>
              <w:bottom w:val="single" w:sz="4" w:space="0" w:color="auto"/>
              <w:right w:val="single" w:sz="4" w:space="0" w:color="auto"/>
            </w:tcBorders>
            <w:shd w:val="clear" w:color="auto" w:fill="auto"/>
            <w:vAlign w:val="bottom"/>
            <w:hideMark/>
          </w:tcPr>
          <w:p w14:paraId="2828B96A"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Other Commercial &amp; Industrial Machinery &amp; Equip. Rental &amp; Leasing</w:t>
            </w:r>
          </w:p>
        </w:tc>
        <w:tc>
          <w:tcPr>
            <w:tcW w:w="1174" w:type="dxa"/>
            <w:tcBorders>
              <w:top w:val="nil"/>
              <w:left w:val="nil"/>
              <w:bottom w:val="single" w:sz="4" w:space="0" w:color="auto"/>
              <w:right w:val="single" w:sz="4" w:space="0" w:color="auto"/>
            </w:tcBorders>
            <w:shd w:val="clear" w:color="auto" w:fill="auto"/>
            <w:vAlign w:val="center"/>
            <w:hideMark/>
          </w:tcPr>
          <w:p w14:paraId="3D5DDA45" w14:textId="3AA57745" w:rsidR="004D402C" w:rsidRPr="00B929E0" w:rsidRDefault="004D402C" w:rsidP="004D402C">
            <w:pPr>
              <w:jc w:val="center"/>
              <w:rPr>
                <w:rFonts w:ascii="Calibri" w:hAnsi="Calibri" w:cs="Calibri"/>
                <w:sz w:val="22"/>
                <w:szCs w:val="22"/>
              </w:rPr>
            </w:pPr>
            <w:r>
              <w:rPr>
                <w:rFonts w:ascii="Calibri" w:hAnsi="Calibri" w:cs="Calibri"/>
                <w:color w:val="376092"/>
                <w:sz w:val="18"/>
                <w:szCs w:val="18"/>
              </w:rPr>
              <w:t>0</w:t>
            </w:r>
          </w:p>
        </w:tc>
        <w:tc>
          <w:tcPr>
            <w:tcW w:w="1350" w:type="dxa"/>
            <w:tcBorders>
              <w:top w:val="nil"/>
              <w:left w:val="nil"/>
              <w:bottom w:val="single" w:sz="4" w:space="0" w:color="auto"/>
              <w:right w:val="single" w:sz="4" w:space="0" w:color="auto"/>
            </w:tcBorders>
            <w:shd w:val="clear" w:color="auto" w:fill="auto"/>
            <w:noWrap/>
            <w:vAlign w:val="bottom"/>
            <w:hideMark/>
          </w:tcPr>
          <w:p w14:paraId="548B5CD6" w14:textId="77777777" w:rsidR="004D402C" w:rsidRPr="00B929E0" w:rsidRDefault="004D402C" w:rsidP="004D402C">
            <w:pPr>
              <w:jc w:val="center"/>
              <w:rPr>
                <w:rFonts w:ascii="Calibri" w:hAnsi="Calibri" w:cs="Calibri"/>
                <w:sz w:val="22"/>
                <w:szCs w:val="22"/>
              </w:rPr>
            </w:pPr>
            <w:r w:rsidRPr="00B929E0">
              <w:rPr>
                <w:rFonts w:ascii="Calibri" w:hAnsi="Calibri" w:cs="Calibri"/>
                <w:sz w:val="22"/>
                <w:szCs w:val="22"/>
              </w:rPr>
              <w:t>x</w:t>
            </w:r>
          </w:p>
        </w:tc>
        <w:tc>
          <w:tcPr>
            <w:tcW w:w="1350" w:type="dxa"/>
            <w:tcBorders>
              <w:top w:val="nil"/>
              <w:left w:val="nil"/>
              <w:bottom w:val="single" w:sz="4" w:space="0" w:color="auto"/>
              <w:right w:val="single" w:sz="4" w:space="0" w:color="auto"/>
            </w:tcBorders>
            <w:shd w:val="clear" w:color="auto" w:fill="auto"/>
            <w:vAlign w:val="center"/>
            <w:hideMark/>
          </w:tcPr>
          <w:p w14:paraId="01755A6F" w14:textId="3E48E000" w:rsidR="004D402C" w:rsidRPr="00B929E0" w:rsidRDefault="004D402C" w:rsidP="004D402C">
            <w:pPr>
              <w:jc w:val="center"/>
              <w:rPr>
                <w:rFonts w:ascii="Calibri" w:hAnsi="Calibri" w:cs="Calibri"/>
                <w:sz w:val="22"/>
                <w:szCs w:val="22"/>
              </w:rPr>
            </w:pPr>
            <w:r>
              <w:rPr>
                <w:rFonts w:ascii="Calibri" w:hAnsi="Calibri" w:cs="Calibri"/>
                <w:color w:val="000000"/>
                <w:sz w:val="22"/>
                <w:szCs w:val="22"/>
              </w:rPr>
              <w:t>0</w:t>
            </w:r>
          </w:p>
        </w:tc>
        <w:tc>
          <w:tcPr>
            <w:tcW w:w="1387" w:type="dxa"/>
            <w:tcBorders>
              <w:top w:val="single" w:sz="8" w:space="0" w:color="auto"/>
              <w:left w:val="nil"/>
              <w:bottom w:val="single" w:sz="4" w:space="0" w:color="auto"/>
              <w:right w:val="single" w:sz="8" w:space="0" w:color="auto"/>
            </w:tcBorders>
            <w:shd w:val="clear" w:color="auto" w:fill="auto"/>
            <w:noWrap/>
            <w:vAlign w:val="bottom"/>
            <w:hideMark/>
          </w:tcPr>
          <w:p w14:paraId="0E1AFBE4" w14:textId="65DE5F67" w:rsidR="004D402C" w:rsidRPr="00B929E0" w:rsidRDefault="004D402C" w:rsidP="004D402C">
            <w:pPr>
              <w:jc w:val="center"/>
            </w:pPr>
            <w:r>
              <w:rPr>
                <w:rFonts w:ascii="Calibri" w:hAnsi="Calibri" w:cs="Calibri"/>
                <w:color w:val="000000"/>
                <w:sz w:val="22"/>
                <w:szCs w:val="22"/>
              </w:rPr>
              <w:t>0</w:t>
            </w:r>
          </w:p>
        </w:tc>
      </w:tr>
      <w:tr w:rsidR="004D402C" w:rsidRPr="00B929E0" w14:paraId="3159ABCE" w14:textId="77777777" w:rsidTr="004D402C">
        <w:trPr>
          <w:trHeight w:val="33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33074CB8" w14:textId="77777777" w:rsidR="004D402C" w:rsidRPr="00B929E0" w:rsidRDefault="004D402C" w:rsidP="004D402C">
            <w:pPr>
              <w:jc w:val="center"/>
              <w:rPr>
                <w:rFonts w:ascii="Calibri" w:hAnsi="Calibri" w:cs="Calibri"/>
                <w:b/>
                <w:bCs/>
                <w:sz w:val="22"/>
                <w:szCs w:val="22"/>
              </w:rPr>
            </w:pPr>
            <w:r w:rsidRPr="00B929E0">
              <w:rPr>
                <w:rFonts w:ascii="Calibri" w:hAnsi="Calibri" w:cs="Calibri"/>
                <w:b/>
                <w:bCs/>
                <w:sz w:val="22"/>
                <w:szCs w:val="22"/>
              </w:rPr>
              <w:t>32)</w:t>
            </w:r>
          </w:p>
        </w:tc>
        <w:tc>
          <w:tcPr>
            <w:tcW w:w="1220" w:type="dxa"/>
            <w:tcBorders>
              <w:top w:val="nil"/>
              <w:left w:val="nil"/>
              <w:bottom w:val="single" w:sz="4" w:space="0" w:color="auto"/>
              <w:right w:val="single" w:sz="4" w:space="0" w:color="auto"/>
            </w:tcBorders>
            <w:shd w:val="clear" w:color="auto" w:fill="auto"/>
            <w:noWrap/>
            <w:vAlign w:val="bottom"/>
            <w:hideMark/>
          </w:tcPr>
          <w:p w14:paraId="3A16F67A"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531120</w:t>
            </w:r>
          </w:p>
        </w:tc>
        <w:tc>
          <w:tcPr>
            <w:tcW w:w="3446" w:type="dxa"/>
            <w:tcBorders>
              <w:top w:val="nil"/>
              <w:left w:val="nil"/>
              <w:bottom w:val="single" w:sz="4" w:space="0" w:color="auto"/>
              <w:right w:val="single" w:sz="4" w:space="0" w:color="auto"/>
            </w:tcBorders>
            <w:shd w:val="clear" w:color="auto" w:fill="auto"/>
            <w:vAlign w:val="bottom"/>
            <w:hideMark/>
          </w:tcPr>
          <w:p w14:paraId="1DFA72AD"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Lessors of non-Residential Bldgs.</w:t>
            </w:r>
          </w:p>
        </w:tc>
        <w:tc>
          <w:tcPr>
            <w:tcW w:w="1174" w:type="dxa"/>
            <w:tcBorders>
              <w:top w:val="nil"/>
              <w:left w:val="nil"/>
              <w:bottom w:val="single" w:sz="4" w:space="0" w:color="auto"/>
              <w:right w:val="single" w:sz="4" w:space="0" w:color="auto"/>
            </w:tcBorders>
            <w:shd w:val="clear" w:color="auto" w:fill="auto"/>
            <w:vAlign w:val="center"/>
            <w:hideMark/>
          </w:tcPr>
          <w:p w14:paraId="2C0E0DD9" w14:textId="5F342F77" w:rsidR="004D402C" w:rsidRPr="00B929E0" w:rsidRDefault="004D402C" w:rsidP="004D402C">
            <w:pPr>
              <w:jc w:val="center"/>
              <w:rPr>
                <w:rFonts w:ascii="Calibri" w:hAnsi="Calibri" w:cs="Calibri"/>
                <w:sz w:val="22"/>
                <w:szCs w:val="22"/>
              </w:rPr>
            </w:pPr>
            <w:r>
              <w:rPr>
                <w:rFonts w:ascii="Calibri" w:hAnsi="Calibri" w:cs="Calibri"/>
                <w:color w:val="376092"/>
                <w:sz w:val="18"/>
                <w:szCs w:val="18"/>
              </w:rPr>
              <w:t>0</w:t>
            </w:r>
          </w:p>
        </w:tc>
        <w:tc>
          <w:tcPr>
            <w:tcW w:w="1350" w:type="dxa"/>
            <w:tcBorders>
              <w:top w:val="nil"/>
              <w:left w:val="nil"/>
              <w:bottom w:val="single" w:sz="4" w:space="0" w:color="auto"/>
              <w:right w:val="single" w:sz="4" w:space="0" w:color="auto"/>
            </w:tcBorders>
            <w:shd w:val="clear" w:color="auto" w:fill="auto"/>
            <w:noWrap/>
            <w:vAlign w:val="bottom"/>
            <w:hideMark/>
          </w:tcPr>
          <w:p w14:paraId="3235FDBF" w14:textId="77777777" w:rsidR="004D402C" w:rsidRPr="00B929E0" w:rsidRDefault="004D402C" w:rsidP="004D402C">
            <w:pPr>
              <w:jc w:val="center"/>
              <w:rPr>
                <w:rFonts w:ascii="Calibri" w:hAnsi="Calibri" w:cs="Calibri"/>
                <w:sz w:val="22"/>
                <w:szCs w:val="22"/>
              </w:rPr>
            </w:pPr>
            <w:r w:rsidRPr="00B929E0">
              <w:rPr>
                <w:rFonts w:ascii="Calibri" w:hAnsi="Calibri" w:cs="Calibri"/>
                <w:sz w:val="22"/>
                <w:szCs w:val="22"/>
              </w:rPr>
              <w:t>x</w:t>
            </w:r>
          </w:p>
        </w:tc>
        <w:tc>
          <w:tcPr>
            <w:tcW w:w="1350" w:type="dxa"/>
            <w:tcBorders>
              <w:top w:val="nil"/>
              <w:left w:val="nil"/>
              <w:bottom w:val="single" w:sz="4" w:space="0" w:color="auto"/>
              <w:right w:val="single" w:sz="4" w:space="0" w:color="auto"/>
            </w:tcBorders>
            <w:shd w:val="clear" w:color="auto" w:fill="auto"/>
            <w:vAlign w:val="center"/>
            <w:hideMark/>
          </w:tcPr>
          <w:p w14:paraId="5C545FE7" w14:textId="28A9212E" w:rsidR="004D402C" w:rsidRPr="00B929E0" w:rsidRDefault="004D402C" w:rsidP="004D402C">
            <w:pPr>
              <w:jc w:val="center"/>
              <w:rPr>
                <w:rFonts w:ascii="Calibri" w:hAnsi="Calibri" w:cs="Calibri"/>
                <w:sz w:val="22"/>
                <w:szCs w:val="22"/>
              </w:rPr>
            </w:pPr>
            <w:r>
              <w:rPr>
                <w:rFonts w:ascii="Calibri" w:hAnsi="Calibri" w:cs="Calibri"/>
                <w:color w:val="000000"/>
                <w:sz w:val="22"/>
                <w:szCs w:val="22"/>
              </w:rPr>
              <w:t>0</w:t>
            </w:r>
          </w:p>
        </w:tc>
        <w:tc>
          <w:tcPr>
            <w:tcW w:w="1387" w:type="dxa"/>
            <w:tcBorders>
              <w:top w:val="single" w:sz="8" w:space="0" w:color="auto"/>
              <w:left w:val="nil"/>
              <w:bottom w:val="single" w:sz="4" w:space="0" w:color="auto"/>
              <w:right w:val="single" w:sz="8" w:space="0" w:color="auto"/>
            </w:tcBorders>
            <w:shd w:val="clear" w:color="auto" w:fill="auto"/>
            <w:noWrap/>
            <w:vAlign w:val="bottom"/>
            <w:hideMark/>
          </w:tcPr>
          <w:p w14:paraId="2BF000C1" w14:textId="343E9FFD" w:rsidR="004D402C" w:rsidRPr="00B929E0" w:rsidRDefault="004D402C" w:rsidP="004D402C">
            <w:pPr>
              <w:jc w:val="center"/>
            </w:pPr>
            <w:r>
              <w:rPr>
                <w:rFonts w:ascii="Calibri" w:hAnsi="Calibri" w:cs="Calibri"/>
                <w:color w:val="000000"/>
                <w:sz w:val="22"/>
                <w:szCs w:val="22"/>
              </w:rPr>
              <w:t>0</w:t>
            </w:r>
          </w:p>
        </w:tc>
      </w:tr>
      <w:tr w:rsidR="004D402C" w:rsidRPr="00B929E0" w14:paraId="6455B2CD" w14:textId="77777777" w:rsidTr="004D402C">
        <w:trPr>
          <w:trHeight w:val="33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5820C072" w14:textId="77777777" w:rsidR="004D402C" w:rsidRPr="00B929E0" w:rsidRDefault="004D402C" w:rsidP="004D402C">
            <w:pPr>
              <w:jc w:val="center"/>
              <w:rPr>
                <w:rFonts w:ascii="Calibri" w:hAnsi="Calibri" w:cs="Calibri"/>
                <w:b/>
                <w:bCs/>
                <w:sz w:val="22"/>
                <w:szCs w:val="22"/>
              </w:rPr>
            </w:pPr>
            <w:r w:rsidRPr="00B929E0">
              <w:rPr>
                <w:rFonts w:ascii="Calibri" w:hAnsi="Calibri" w:cs="Calibri"/>
                <w:b/>
                <w:bCs/>
                <w:sz w:val="22"/>
                <w:szCs w:val="22"/>
              </w:rPr>
              <w:t>33)</w:t>
            </w:r>
          </w:p>
        </w:tc>
        <w:tc>
          <w:tcPr>
            <w:tcW w:w="1220" w:type="dxa"/>
            <w:tcBorders>
              <w:top w:val="nil"/>
              <w:left w:val="nil"/>
              <w:bottom w:val="single" w:sz="4" w:space="0" w:color="auto"/>
              <w:right w:val="single" w:sz="4" w:space="0" w:color="auto"/>
            </w:tcBorders>
            <w:shd w:val="clear" w:color="auto" w:fill="auto"/>
            <w:noWrap/>
            <w:vAlign w:val="bottom"/>
            <w:hideMark/>
          </w:tcPr>
          <w:p w14:paraId="7B83C19B"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336211</w:t>
            </w:r>
          </w:p>
        </w:tc>
        <w:tc>
          <w:tcPr>
            <w:tcW w:w="3446" w:type="dxa"/>
            <w:tcBorders>
              <w:top w:val="nil"/>
              <w:left w:val="nil"/>
              <w:bottom w:val="single" w:sz="4" w:space="0" w:color="auto"/>
              <w:right w:val="single" w:sz="4" w:space="0" w:color="auto"/>
            </w:tcBorders>
            <w:shd w:val="clear" w:color="auto" w:fill="auto"/>
            <w:vAlign w:val="bottom"/>
            <w:hideMark/>
          </w:tcPr>
          <w:p w14:paraId="08A7629B"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Motor Vehicle Body Manufacturing</w:t>
            </w:r>
          </w:p>
        </w:tc>
        <w:tc>
          <w:tcPr>
            <w:tcW w:w="1174" w:type="dxa"/>
            <w:tcBorders>
              <w:top w:val="nil"/>
              <w:left w:val="nil"/>
              <w:bottom w:val="single" w:sz="4" w:space="0" w:color="auto"/>
              <w:right w:val="single" w:sz="4" w:space="0" w:color="auto"/>
            </w:tcBorders>
            <w:shd w:val="clear" w:color="auto" w:fill="auto"/>
            <w:vAlign w:val="center"/>
            <w:hideMark/>
          </w:tcPr>
          <w:p w14:paraId="187E7B33" w14:textId="5AEC3D6F" w:rsidR="004D402C" w:rsidRPr="00B929E0" w:rsidRDefault="004D402C" w:rsidP="004D402C">
            <w:pPr>
              <w:jc w:val="center"/>
              <w:rPr>
                <w:rFonts w:ascii="Calibri" w:hAnsi="Calibri" w:cs="Calibri"/>
                <w:sz w:val="22"/>
                <w:szCs w:val="22"/>
              </w:rPr>
            </w:pPr>
            <w:r>
              <w:rPr>
                <w:rFonts w:ascii="Calibri" w:hAnsi="Calibri" w:cs="Calibri"/>
                <w:color w:val="376092"/>
                <w:sz w:val="18"/>
                <w:szCs w:val="18"/>
              </w:rPr>
              <w:t>0.00033</w:t>
            </w:r>
          </w:p>
        </w:tc>
        <w:tc>
          <w:tcPr>
            <w:tcW w:w="1350" w:type="dxa"/>
            <w:tcBorders>
              <w:top w:val="nil"/>
              <w:left w:val="nil"/>
              <w:bottom w:val="single" w:sz="4" w:space="0" w:color="auto"/>
              <w:right w:val="single" w:sz="4" w:space="0" w:color="auto"/>
            </w:tcBorders>
            <w:shd w:val="clear" w:color="auto" w:fill="auto"/>
            <w:noWrap/>
            <w:vAlign w:val="bottom"/>
            <w:hideMark/>
          </w:tcPr>
          <w:p w14:paraId="4749116B" w14:textId="77777777" w:rsidR="004D402C" w:rsidRPr="00B929E0" w:rsidRDefault="004D402C" w:rsidP="004D402C">
            <w:pPr>
              <w:jc w:val="center"/>
              <w:rPr>
                <w:rFonts w:ascii="Calibri" w:hAnsi="Calibri" w:cs="Calibri"/>
                <w:sz w:val="22"/>
                <w:szCs w:val="22"/>
              </w:rPr>
            </w:pPr>
            <w:r w:rsidRPr="00B929E0">
              <w:rPr>
                <w:rFonts w:ascii="Calibri" w:hAnsi="Calibri" w:cs="Calibri"/>
                <w:sz w:val="22"/>
                <w:szCs w:val="22"/>
              </w:rPr>
              <w:t>x</w:t>
            </w:r>
          </w:p>
        </w:tc>
        <w:tc>
          <w:tcPr>
            <w:tcW w:w="1350" w:type="dxa"/>
            <w:tcBorders>
              <w:top w:val="nil"/>
              <w:left w:val="nil"/>
              <w:bottom w:val="single" w:sz="4" w:space="0" w:color="auto"/>
              <w:right w:val="single" w:sz="4" w:space="0" w:color="auto"/>
            </w:tcBorders>
            <w:shd w:val="clear" w:color="auto" w:fill="auto"/>
            <w:vAlign w:val="center"/>
            <w:hideMark/>
          </w:tcPr>
          <w:p w14:paraId="592E110F" w14:textId="4625FEDD" w:rsidR="004D402C" w:rsidRPr="00B929E0" w:rsidRDefault="004D402C" w:rsidP="004D402C">
            <w:pPr>
              <w:jc w:val="center"/>
              <w:rPr>
                <w:rFonts w:ascii="Calibri" w:hAnsi="Calibri" w:cs="Calibri"/>
                <w:sz w:val="22"/>
                <w:szCs w:val="22"/>
              </w:rPr>
            </w:pPr>
            <w:r>
              <w:rPr>
                <w:rFonts w:ascii="Calibri" w:hAnsi="Calibri" w:cs="Calibri"/>
                <w:color w:val="000000"/>
                <w:sz w:val="22"/>
                <w:szCs w:val="22"/>
              </w:rPr>
              <w:t>0</w:t>
            </w:r>
          </w:p>
        </w:tc>
        <w:tc>
          <w:tcPr>
            <w:tcW w:w="1387" w:type="dxa"/>
            <w:tcBorders>
              <w:top w:val="single" w:sz="8" w:space="0" w:color="auto"/>
              <w:left w:val="nil"/>
              <w:bottom w:val="single" w:sz="4" w:space="0" w:color="auto"/>
              <w:right w:val="single" w:sz="8" w:space="0" w:color="auto"/>
            </w:tcBorders>
            <w:shd w:val="clear" w:color="auto" w:fill="auto"/>
            <w:noWrap/>
            <w:vAlign w:val="bottom"/>
            <w:hideMark/>
          </w:tcPr>
          <w:p w14:paraId="57514876" w14:textId="659916C0" w:rsidR="004D402C" w:rsidRPr="00B929E0" w:rsidRDefault="004D402C" w:rsidP="004D402C">
            <w:pPr>
              <w:jc w:val="center"/>
            </w:pPr>
            <w:r>
              <w:rPr>
                <w:rFonts w:ascii="Calibri" w:hAnsi="Calibri" w:cs="Calibri"/>
                <w:color w:val="000000"/>
                <w:sz w:val="22"/>
                <w:szCs w:val="22"/>
              </w:rPr>
              <w:t>0</w:t>
            </w:r>
          </w:p>
        </w:tc>
      </w:tr>
      <w:tr w:rsidR="004D402C" w:rsidRPr="00B929E0" w14:paraId="591DC098" w14:textId="77777777" w:rsidTr="004D402C">
        <w:trPr>
          <w:trHeight w:val="33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46B95DCE" w14:textId="77777777" w:rsidR="004D402C" w:rsidRPr="00B929E0" w:rsidRDefault="004D402C" w:rsidP="004D402C">
            <w:pPr>
              <w:jc w:val="center"/>
              <w:rPr>
                <w:rFonts w:ascii="Calibri" w:hAnsi="Calibri" w:cs="Calibri"/>
                <w:b/>
                <w:bCs/>
                <w:sz w:val="22"/>
                <w:szCs w:val="22"/>
              </w:rPr>
            </w:pPr>
            <w:r w:rsidRPr="00B929E0">
              <w:rPr>
                <w:rFonts w:ascii="Calibri" w:hAnsi="Calibri" w:cs="Calibri"/>
                <w:b/>
                <w:bCs/>
                <w:sz w:val="22"/>
                <w:szCs w:val="22"/>
              </w:rPr>
              <w:t>34)</w:t>
            </w:r>
          </w:p>
        </w:tc>
        <w:tc>
          <w:tcPr>
            <w:tcW w:w="1220" w:type="dxa"/>
            <w:tcBorders>
              <w:top w:val="nil"/>
              <w:left w:val="nil"/>
              <w:bottom w:val="single" w:sz="4" w:space="0" w:color="auto"/>
              <w:right w:val="single" w:sz="4" w:space="0" w:color="auto"/>
            </w:tcBorders>
            <w:shd w:val="clear" w:color="auto" w:fill="auto"/>
            <w:noWrap/>
            <w:vAlign w:val="bottom"/>
            <w:hideMark/>
          </w:tcPr>
          <w:p w14:paraId="505080ED"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811111</w:t>
            </w:r>
          </w:p>
        </w:tc>
        <w:tc>
          <w:tcPr>
            <w:tcW w:w="3446" w:type="dxa"/>
            <w:tcBorders>
              <w:top w:val="nil"/>
              <w:left w:val="nil"/>
              <w:bottom w:val="single" w:sz="4" w:space="0" w:color="auto"/>
              <w:right w:val="single" w:sz="4" w:space="0" w:color="auto"/>
            </w:tcBorders>
            <w:shd w:val="clear" w:color="auto" w:fill="auto"/>
            <w:vAlign w:val="bottom"/>
            <w:hideMark/>
          </w:tcPr>
          <w:p w14:paraId="3B6EDCD0"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General Automotive Repair</w:t>
            </w:r>
          </w:p>
        </w:tc>
        <w:tc>
          <w:tcPr>
            <w:tcW w:w="1174" w:type="dxa"/>
            <w:tcBorders>
              <w:top w:val="nil"/>
              <w:left w:val="nil"/>
              <w:bottom w:val="single" w:sz="4" w:space="0" w:color="auto"/>
              <w:right w:val="single" w:sz="4" w:space="0" w:color="auto"/>
            </w:tcBorders>
            <w:shd w:val="clear" w:color="auto" w:fill="auto"/>
            <w:vAlign w:val="center"/>
            <w:hideMark/>
          </w:tcPr>
          <w:p w14:paraId="2719F3CD" w14:textId="26AFF72C" w:rsidR="004D402C" w:rsidRPr="00B929E0" w:rsidRDefault="004D402C" w:rsidP="004D402C">
            <w:pPr>
              <w:jc w:val="center"/>
              <w:rPr>
                <w:rFonts w:ascii="Calibri" w:hAnsi="Calibri" w:cs="Calibri"/>
                <w:sz w:val="22"/>
                <w:szCs w:val="22"/>
              </w:rPr>
            </w:pPr>
            <w:r>
              <w:rPr>
                <w:rFonts w:ascii="Calibri" w:hAnsi="Calibri" w:cs="Calibri"/>
                <w:color w:val="376092"/>
                <w:sz w:val="18"/>
                <w:szCs w:val="18"/>
              </w:rPr>
              <w:t>0</w:t>
            </w:r>
          </w:p>
        </w:tc>
        <w:tc>
          <w:tcPr>
            <w:tcW w:w="1350" w:type="dxa"/>
            <w:tcBorders>
              <w:top w:val="nil"/>
              <w:left w:val="nil"/>
              <w:bottom w:val="single" w:sz="4" w:space="0" w:color="auto"/>
              <w:right w:val="single" w:sz="4" w:space="0" w:color="auto"/>
            </w:tcBorders>
            <w:shd w:val="clear" w:color="auto" w:fill="auto"/>
            <w:noWrap/>
            <w:vAlign w:val="bottom"/>
            <w:hideMark/>
          </w:tcPr>
          <w:p w14:paraId="29AAC9F4" w14:textId="77777777" w:rsidR="004D402C" w:rsidRPr="00B929E0" w:rsidRDefault="004D402C" w:rsidP="004D402C">
            <w:pPr>
              <w:jc w:val="center"/>
              <w:rPr>
                <w:rFonts w:ascii="Calibri" w:hAnsi="Calibri" w:cs="Calibri"/>
                <w:sz w:val="22"/>
                <w:szCs w:val="22"/>
              </w:rPr>
            </w:pPr>
            <w:r w:rsidRPr="00B929E0">
              <w:rPr>
                <w:rFonts w:ascii="Calibri" w:hAnsi="Calibri" w:cs="Calibri"/>
                <w:sz w:val="22"/>
                <w:szCs w:val="22"/>
              </w:rPr>
              <w:t>x</w:t>
            </w:r>
          </w:p>
        </w:tc>
        <w:tc>
          <w:tcPr>
            <w:tcW w:w="1350" w:type="dxa"/>
            <w:tcBorders>
              <w:top w:val="nil"/>
              <w:left w:val="nil"/>
              <w:bottom w:val="single" w:sz="4" w:space="0" w:color="auto"/>
              <w:right w:val="single" w:sz="4" w:space="0" w:color="auto"/>
            </w:tcBorders>
            <w:shd w:val="clear" w:color="auto" w:fill="auto"/>
            <w:vAlign w:val="center"/>
            <w:hideMark/>
          </w:tcPr>
          <w:p w14:paraId="18125E40" w14:textId="703F9FAC" w:rsidR="004D402C" w:rsidRPr="00B929E0" w:rsidRDefault="004D402C" w:rsidP="004D402C">
            <w:pPr>
              <w:jc w:val="center"/>
              <w:rPr>
                <w:rFonts w:ascii="Calibri" w:hAnsi="Calibri" w:cs="Calibri"/>
                <w:sz w:val="22"/>
                <w:szCs w:val="22"/>
              </w:rPr>
            </w:pPr>
            <w:r>
              <w:rPr>
                <w:rFonts w:ascii="Calibri" w:hAnsi="Calibri" w:cs="Calibri"/>
                <w:color w:val="000000"/>
                <w:sz w:val="22"/>
                <w:szCs w:val="22"/>
              </w:rPr>
              <w:t>0.0018</w:t>
            </w:r>
          </w:p>
        </w:tc>
        <w:tc>
          <w:tcPr>
            <w:tcW w:w="1387" w:type="dxa"/>
            <w:tcBorders>
              <w:top w:val="single" w:sz="8" w:space="0" w:color="auto"/>
              <w:left w:val="nil"/>
              <w:bottom w:val="single" w:sz="4" w:space="0" w:color="auto"/>
              <w:right w:val="single" w:sz="8" w:space="0" w:color="auto"/>
            </w:tcBorders>
            <w:shd w:val="clear" w:color="auto" w:fill="auto"/>
            <w:noWrap/>
            <w:vAlign w:val="bottom"/>
            <w:hideMark/>
          </w:tcPr>
          <w:p w14:paraId="13B6711A" w14:textId="5D7FE22E" w:rsidR="004D402C" w:rsidRPr="00B929E0" w:rsidRDefault="004D402C" w:rsidP="004D402C">
            <w:pPr>
              <w:jc w:val="center"/>
            </w:pPr>
            <w:r>
              <w:rPr>
                <w:rFonts w:ascii="Calibri" w:hAnsi="Calibri" w:cs="Calibri"/>
                <w:color w:val="000000"/>
                <w:sz w:val="22"/>
                <w:szCs w:val="22"/>
              </w:rPr>
              <w:t>0</w:t>
            </w:r>
          </w:p>
        </w:tc>
      </w:tr>
      <w:tr w:rsidR="004D402C" w:rsidRPr="00B929E0" w14:paraId="21EACDE0" w14:textId="77777777" w:rsidTr="004D402C">
        <w:trPr>
          <w:trHeight w:val="33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6572725D" w14:textId="77777777" w:rsidR="004D402C" w:rsidRPr="00B929E0" w:rsidRDefault="004D402C" w:rsidP="004D402C">
            <w:pPr>
              <w:jc w:val="center"/>
              <w:rPr>
                <w:rFonts w:ascii="Calibri" w:hAnsi="Calibri" w:cs="Calibri"/>
                <w:b/>
                <w:bCs/>
                <w:sz w:val="22"/>
                <w:szCs w:val="22"/>
              </w:rPr>
            </w:pPr>
            <w:r w:rsidRPr="00B929E0">
              <w:rPr>
                <w:rFonts w:ascii="Calibri" w:hAnsi="Calibri" w:cs="Calibri"/>
                <w:b/>
                <w:bCs/>
                <w:sz w:val="22"/>
                <w:szCs w:val="22"/>
              </w:rPr>
              <w:t>35)</w:t>
            </w:r>
          </w:p>
        </w:tc>
        <w:tc>
          <w:tcPr>
            <w:tcW w:w="1220" w:type="dxa"/>
            <w:tcBorders>
              <w:top w:val="nil"/>
              <w:left w:val="nil"/>
              <w:bottom w:val="single" w:sz="4" w:space="0" w:color="auto"/>
              <w:right w:val="single" w:sz="4" w:space="0" w:color="auto"/>
            </w:tcBorders>
            <w:shd w:val="clear" w:color="auto" w:fill="auto"/>
            <w:noWrap/>
            <w:vAlign w:val="bottom"/>
            <w:hideMark/>
          </w:tcPr>
          <w:p w14:paraId="729A503E"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333991</w:t>
            </w:r>
          </w:p>
        </w:tc>
        <w:tc>
          <w:tcPr>
            <w:tcW w:w="3446" w:type="dxa"/>
            <w:tcBorders>
              <w:top w:val="nil"/>
              <w:left w:val="nil"/>
              <w:bottom w:val="single" w:sz="4" w:space="0" w:color="auto"/>
              <w:right w:val="single" w:sz="4" w:space="0" w:color="auto"/>
            </w:tcBorders>
            <w:shd w:val="clear" w:color="auto" w:fill="auto"/>
            <w:vAlign w:val="bottom"/>
            <w:hideMark/>
          </w:tcPr>
          <w:p w14:paraId="25056165"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Power-driven Hand-tool Manufacturing</w:t>
            </w:r>
          </w:p>
        </w:tc>
        <w:tc>
          <w:tcPr>
            <w:tcW w:w="1174" w:type="dxa"/>
            <w:tcBorders>
              <w:top w:val="nil"/>
              <w:left w:val="nil"/>
              <w:bottom w:val="single" w:sz="4" w:space="0" w:color="auto"/>
              <w:right w:val="single" w:sz="4" w:space="0" w:color="auto"/>
            </w:tcBorders>
            <w:shd w:val="clear" w:color="auto" w:fill="auto"/>
            <w:vAlign w:val="center"/>
            <w:hideMark/>
          </w:tcPr>
          <w:p w14:paraId="5A7637BB" w14:textId="613F691B" w:rsidR="004D402C" w:rsidRPr="00B929E0" w:rsidRDefault="004D402C" w:rsidP="004D402C">
            <w:pPr>
              <w:jc w:val="center"/>
              <w:rPr>
                <w:rFonts w:ascii="Calibri" w:hAnsi="Calibri" w:cs="Calibri"/>
                <w:sz w:val="22"/>
                <w:szCs w:val="22"/>
              </w:rPr>
            </w:pPr>
            <w:r>
              <w:rPr>
                <w:rFonts w:ascii="Calibri" w:hAnsi="Calibri" w:cs="Calibri"/>
                <w:color w:val="376092"/>
                <w:sz w:val="18"/>
                <w:szCs w:val="18"/>
              </w:rPr>
              <w:t>0</w:t>
            </w:r>
          </w:p>
        </w:tc>
        <w:tc>
          <w:tcPr>
            <w:tcW w:w="1350" w:type="dxa"/>
            <w:tcBorders>
              <w:top w:val="nil"/>
              <w:left w:val="nil"/>
              <w:bottom w:val="single" w:sz="4" w:space="0" w:color="auto"/>
              <w:right w:val="single" w:sz="4" w:space="0" w:color="auto"/>
            </w:tcBorders>
            <w:shd w:val="clear" w:color="auto" w:fill="auto"/>
            <w:noWrap/>
            <w:vAlign w:val="bottom"/>
            <w:hideMark/>
          </w:tcPr>
          <w:p w14:paraId="0444EB30" w14:textId="77777777" w:rsidR="004D402C" w:rsidRPr="00B929E0" w:rsidRDefault="004D402C" w:rsidP="004D402C">
            <w:pPr>
              <w:jc w:val="center"/>
              <w:rPr>
                <w:rFonts w:ascii="Calibri" w:hAnsi="Calibri" w:cs="Calibri"/>
                <w:sz w:val="22"/>
                <w:szCs w:val="22"/>
              </w:rPr>
            </w:pPr>
            <w:r w:rsidRPr="00B929E0">
              <w:rPr>
                <w:rFonts w:ascii="Calibri" w:hAnsi="Calibri" w:cs="Calibri"/>
                <w:sz w:val="22"/>
                <w:szCs w:val="22"/>
              </w:rPr>
              <w:t>x</w:t>
            </w:r>
          </w:p>
        </w:tc>
        <w:tc>
          <w:tcPr>
            <w:tcW w:w="1350" w:type="dxa"/>
            <w:tcBorders>
              <w:top w:val="nil"/>
              <w:left w:val="nil"/>
              <w:bottom w:val="single" w:sz="4" w:space="0" w:color="auto"/>
              <w:right w:val="single" w:sz="4" w:space="0" w:color="auto"/>
            </w:tcBorders>
            <w:shd w:val="clear" w:color="auto" w:fill="auto"/>
            <w:vAlign w:val="center"/>
            <w:hideMark/>
          </w:tcPr>
          <w:p w14:paraId="62FF3347" w14:textId="74DB37FA" w:rsidR="004D402C" w:rsidRPr="00B929E0" w:rsidRDefault="004D402C" w:rsidP="004D402C">
            <w:pPr>
              <w:jc w:val="center"/>
              <w:rPr>
                <w:rFonts w:ascii="Calibri" w:hAnsi="Calibri" w:cs="Calibri"/>
                <w:sz w:val="22"/>
                <w:szCs w:val="22"/>
              </w:rPr>
            </w:pPr>
            <w:r>
              <w:rPr>
                <w:rFonts w:ascii="Calibri" w:hAnsi="Calibri" w:cs="Calibri"/>
                <w:color w:val="000000"/>
                <w:sz w:val="22"/>
                <w:szCs w:val="22"/>
              </w:rPr>
              <w:t>0</w:t>
            </w:r>
          </w:p>
        </w:tc>
        <w:tc>
          <w:tcPr>
            <w:tcW w:w="1387" w:type="dxa"/>
            <w:tcBorders>
              <w:top w:val="single" w:sz="8" w:space="0" w:color="auto"/>
              <w:left w:val="nil"/>
              <w:bottom w:val="single" w:sz="4" w:space="0" w:color="auto"/>
              <w:right w:val="single" w:sz="8" w:space="0" w:color="auto"/>
            </w:tcBorders>
            <w:shd w:val="clear" w:color="auto" w:fill="auto"/>
            <w:noWrap/>
            <w:vAlign w:val="bottom"/>
            <w:hideMark/>
          </w:tcPr>
          <w:p w14:paraId="735F1663" w14:textId="5062AF4A" w:rsidR="004D402C" w:rsidRPr="00B929E0" w:rsidRDefault="004D402C" w:rsidP="004D402C">
            <w:pPr>
              <w:jc w:val="center"/>
            </w:pPr>
            <w:r>
              <w:rPr>
                <w:rFonts w:ascii="Calibri" w:hAnsi="Calibri" w:cs="Calibri"/>
                <w:color w:val="000000"/>
                <w:sz w:val="22"/>
                <w:szCs w:val="22"/>
              </w:rPr>
              <w:t>0</w:t>
            </w:r>
          </w:p>
        </w:tc>
      </w:tr>
      <w:tr w:rsidR="004D402C" w:rsidRPr="00B929E0" w14:paraId="2A45C160" w14:textId="77777777" w:rsidTr="004D402C">
        <w:trPr>
          <w:trHeight w:val="33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47E8D23B" w14:textId="77777777" w:rsidR="004D402C" w:rsidRPr="00B929E0" w:rsidRDefault="004D402C" w:rsidP="004D402C">
            <w:pPr>
              <w:jc w:val="center"/>
              <w:rPr>
                <w:rFonts w:ascii="Calibri" w:hAnsi="Calibri" w:cs="Calibri"/>
                <w:b/>
                <w:bCs/>
                <w:sz w:val="22"/>
                <w:szCs w:val="22"/>
              </w:rPr>
            </w:pPr>
            <w:r w:rsidRPr="00B929E0">
              <w:rPr>
                <w:rFonts w:ascii="Calibri" w:hAnsi="Calibri" w:cs="Calibri"/>
                <w:b/>
                <w:bCs/>
                <w:sz w:val="22"/>
                <w:szCs w:val="22"/>
              </w:rPr>
              <w:t>36)</w:t>
            </w:r>
          </w:p>
        </w:tc>
        <w:tc>
          <w:tcPr>
            <w:tcW w:w="1220" w:type="dxa"/>
            <w:tcBorders>
              <w:top w:val="nil"/>
              <w:left w:val="nil"/>
              <w:bottom w:val="single" w:sz="4" w:space="0" w:color="auto"/>
              <w:right w:val="single" w:sz="4" w:space="0" w:color="auto"/>
            </w:tcBorders>
            <w:shd w:val="clear" w:color="auto" w:fill="auto"/>
            <w:noWrap/>
            <w:vAlign w:val="bottom"/>
            <w:hideMark/>
          </w:tcPr>
          <w:p w14:paraId="49D602B1"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236220</w:t>
            </w:r>
          </w:p>
        </w:tc>
        <w:tc>
          <w:tcPr>
            <w:tcW w:w="3446" w:type="dxa"/>
            <w:tcBorders>
              <w:top w:val="nil"/>
              <w:left w:val="nil"/>
              <w:bottom w:val="single" w:sz="4" w:space="0" w:color="auto"/>
              <w:right w:val="single" w:sz="4" w:space="0" w:color="auto"/>
            </w:tcBorders>
            <w:shd w:val="clear" w:color="auto" w:fill="auto"/>
            <w:vAlign w:val="bottom"/>
            <w:hideMark/>
          </w:tcPr>
          <w:p w14:paraId="3232114D"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Commercial &amp; Institutional Bldg. Construction</w:t>
            </w:r>
          </w:p>
        </w:tc>
        <w:tc>
          <w:tcPr>
            <w:tcW w:w="1174" w:type="dxa"/>
            <w:tcBorders>
              <w:top w:val="nil"/>
              <w:left w:val="nil"/>
              <w:bottom w:val="single" w:sz="4" w:space="0" w:color="auto"/>
              <w:right w:val="single" w:sz="4" w:space="0" w:color="auto"/>
            </w:tcBorders>
            <w:shd w:val="clear" w:color="auto" w:fill="auto"/>
            <w:vAlign w:val="center"/>
            <w:hideMark/>
          </w:tcPr>
          <w:p w14:paraId="45CE7803" w14:textId="7752B46B" w:rsidR="004D402C" w:rsidRPr="00B929E0" w:rsidRDefault="004D402C" w:rsidP="004D402C">
            <w:pPr>
              <w:jc w:val="center"/>
              <w:rPr>
                <w:rFonts w:ascii="Calibri" w:hAnsi="Calibri" w:cs="Calibri"/>
                <w:sz w:val="22"/>
                <w:szCs w:val="22"/>
              </w:rPr>
            </w:pPr>
            <w:r>
              <w:rPr>
                <w:rFonts w:ascii="Calibri" w:hAnsi="Calibri" w:cs="Calibri"/>
                <w:color w:val="376092"/>
                <w:sz w:val="18"/>
                <w:szCs w:val="18"/>
              </w:rPr>
              <w:t>0</w:t>
            </w:r>
          </w:p>
        </w:tc>
        <w:tc>
          <w:tcPr>
            <w:tcW w:w="1350" w:type="dxa"/>
            <w:tcBorders>
              <w:top w:val="nil"/>
              <w:left w:val="nil"/>
              <w:bottom w:val="single" w:sz="4" w:space="0" w:color="auto"/>
              <w:right w:val="single" w:sz="4" w:space="0" w:color="auto"/>
            </w:tcBorders>
            <w:shd w:val="clear" w:color="auto" w:fill="auto"/>
            <w:noWrap/>
            <w:vAlign w:val="bottom"/>
            <w:hideMark/>
          </w:tcPr>
          <w:p w14:paraId="1CDED80B" w14:textId="77777777" w:rsidR="004D402C" w:rsidRPr="00B929E0" w:rsidRDefault="004D402C" w:rsidP="004D402C">
            <w:pPr>
              <w:jc w:val="center"/>
              <w:rPr>
                <w:rFonts w:ascii="Calibri" w:hAnsi="Calibri" w:cs="Calibri"/>
                <w:sz w:val="22"/>
                <w:szCs w:val="22"/>
              </w:rPr>
            </w:pPr>
            <w:r w:rsidRPr="00B929E0">
              <w:rPr>
                <w:rFonts w:ascii="Calibri" w:hAnsi="Calibri" w:cs="Calibri"/>
                <w:sz w:val="22"/>
                <w:szCs w:val="22"/>
              </w:rPr>
              <w:t>x</w:t>
            </w:r>
          </w:p>
        </w:tc>
        <w:tc>
          <w:tcPr>
            <w:tcW w:w="1350" w:type="dxa"/>
            <w:tcBorders>
              <w:top w:val="nil"/>
              <w:left w:val="nil"/>
              <w:bottom w:val="single" w:sz="4" w:space="0" w:color="auto"/>
              <w:right w:val="single" w:sz="4" w:space="0" w:color="auto"/>
            </w:tcBorders>
            <w:shd w:val="clear" w:color="auto" w:fill="auto"/>
            <w:vAlign w:val="center"/>
            <w:hideMark/>
          </w:tcPr>
          <w:p w14:paraId="2C12E661" w14:textId="166DB3E7" w:rsidR="004D402C" w:rsidRPr="00B929E0" w:rsidRDefault="004D402C" w:rsidP="004D402C">
            <w:pPr>
              <w:jc w:val="center"/>
              <w:rPr>
                <w:rFonts w:ascii="Calibri" w:hAnsi="Calibri" w:cs="Calibri"/>
                <w:sz w:val="22"/>
                <w:szCs w:val="22"/>
              </w:rPr>
            </w:pPr>
            <w:r>
              <w:rPr>
                <w:rFonts w:ascii="Calibri" w:hAnsi="Calibri" w:cs="Calibri"/>
                <w:color w:val="000000"/>
                <w:sz w:val="22"/>
                <w:szCs w:val="22"/>
              </w:rPr>
              <w:t>0.0098</w:t>
            </w:r>
          </w:p>
        </w:tc>
        <w:tc>
          <w:tcPr>
            <w:tcW w:w="1387" w:type="dxa"/>
            <w:tcBorders>
              <w:top w:val="single" w:sz="8" w:space="0" w:color="auto"/>
              <w:left w:val="nil"/>
              <w:bottom w:val="single" w:sz="4" w:space="0" w:color="auto"/>
              <w:right w:val="single" w:sz="8" w:space="0" w:color="auto"/>
            </w:tcBorders>
            <w:shd w:val="clear" w:color="auto" w:fill="auto"/>
            <w:noWrap/>
            <w:vAlign w:val="bottom"/>
            <w:hideMark/>
          </w:tcPr>
          <w:p w14:paraId="6C1CDC8B" w14:textId="0DD7F777" w:rsidR="004D402C" w:rsidRPr="00B929E0" w:rsidRDefault="004D402C" w:rsidP="004D402C">
            <w:pPr>
              <w:jc w:val="center"/>
            </w:pPr>
            <w:r>
              <w:rPr>
                <w:rFonts w:ascii="Calibri" w:hAnsi="Calibri" w:cs="Calibri"/>
                <w:color w:val="000000"/>
                <w:sz w:val="22"/>
                <w:szCs w:val="22"/>
              </w:rPr>
              <w:t>0</w:t>
            </w:r>
          </w:p>
        </w:tc>
      </w:tr>
      <w:tr w:rsidR="004D402C" w:rsidRPr="00B929E0" w14:paraId="64FF112D" w14:textId="77777777" w:rsidTr="004D402C">
        <w:trPr>
          <w:trHeight w:val="33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51184389" w14:textId="77777777" w:rsidR="004D402C" w:rsidRPr="00B929E0" w:rsidRDefault="004D402C" w:rsidP="004D402C">
            <w:pPr>
              <w:jc w:val="center"/>
              <w:rPr>
                <w:rFonts w:ascii="Calibri" w:hAnsi="Calibri" w:cs="Calibri"/>
                <w:b/>
                <w:bCs/>
                <w:sz w:val="22"/>
                <w:szCs w:val="22"/>
              </w:rPr>
            </w:pPr>
            <w:r w:rsidRPr="00B929E0">
              <w:rPr>
                <w:rFonts w:ascii="Calibri" w:hAnsi="Calibri" w:cs="Calibri"/>
                <w:b/>
                <w:bCs/>
                <w:sz w:val="22"/>
                <w:szCs w:val="22"/>
              </w:rPr>
              <w:t>37)</w:t>
            </w:r>
          </w:p>
        </w:tc>
        <w:tc>
          <w:tcPr>
            <w:tcW w:w="1220" w:type="dxa"/>
            <w:tcBorders>
              <w:top w:val="nil"/>
              <w:left w:val="nil"/>
              <w:bottom w:val="single" w:sz="4" w:space="0" w:color="auto"/>
              <w:right w:val="single" w:sz="4" w:space="0" w:color="auto"/>
            </w:tcBorders>
            <w:shd w:val="clear" w:color="auto" w:fill="auto"/>
            <w:noWrap/>
            <w:vAlign w:val="bottom"/>
            <w:hideMark/>
          </w:tcPr>
          <w:p w14:paraId="2AE3B96F"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238110</w:t>
            </w:r>
          </w:p>
        </w:tc>
        <w:tc>
          <w:tcPr>
            <w:tcW w:w="3446" w:type="dxa"/>
            <w:tcBorders>
              <w:top w:val="nil"/>
              <w:left w:val="nil"/>
              <w:bottom w:val="single" w:sz="4" w:space="0" w:color="auto"/>
              <w:right w:val="single" w:sz="4" w:space="0" w:color="auto"/>
            </w:tcBorders>
            <w:shd w:val="clear" w:color="auto" w:fill="auto"/>
            <w:vAlign w:val="bottom"/>
            <w:hideMark/>
          </w:tcPr>
          <w:p w14:paraId="7D4DA8EB"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Concrete Contractors</w:t>
            </w:r>
          </w:p>
        </w:tc>
        <w:tc>
          <w:tcPr>
            <w:tcW w:w="1174" w:type="dxa"/>
            <w:tcBorders>
              <w:top w:val="nil"/>
              <w:left w:val="nil"/>
              <w:bottom w:val="single" w:sz="4" w:space="0" w:color="auto"/>
              <w:right w:val="single" w:sz="4" w:space="0" w:color="auto"/>
            </w:tcBorders>
            <w:shd w:val="clear" w:color="auto" w:fill="auto"/>
            <w:vAlign w:val="center"/>
            <w:hideMark/>
          </w:tcPr>
          <w:p w14:paraId="27563828" w14:textId="4D7D9264" w:rsidR="004D402C" w:rsidRPr="00B929E0" w:rsidRDefault="004D402C" w:rsidP="004D402C">
            <w:pPr>
              <w:jc w:val="center"/>
              <w:rPr>
                <w:rFonts w:ascii="Calibri" w:hAnsi="Calibri" w:cs="Calibri"/>
                <w:sz w:val="22"/>
                <w:szCs w:val="22"/>
              </w:rPr>
            </w:pPr>
            <w:r>
              <w:rPr>
                <w:rFonts w:ascii="Calibri" w:hAnsi="Calibri" w:cs="Calibri"/>
                <w:color w:val="376092"/>
                <w:sz w:val="18"/>
                <w:szCs w:val="18"/>
              </w:rPr>
              <w:t>0.001213</w:t>
            </w:r>
          </w:p>
        </w:tc>
        <w:tc>
          <w:tcPr>
            <w:tcW w:w="1350" w:type="dxa"/>
            <w:tcBorders>
              <w:top w:val="nil"/>
              <w:left w:val="nil"/>
              <w:bottom w:val="single" w:sz="4" w:space="0" w:color="auto"/>
              <w:right w:val="single" w:sz="4" w:space="0" w:color="auto"/>
            </w:tcBorders>
            <w:shd w:val="clear" w:color="auto" w:fill="auto"/>
            <w:noWrap/>
            <w:vAlign w:val="bottom"/>
            <w:hideMark/>
          </w:tcPr>
          <w:p w14:paraId="31B528E1" w14:textId="77777777" w:rsidR="004D402C" w:rsidRPr="00B929E0" w:rsidRDefault="004D402C" w:rsidP="004D402C">
            <w:pPr>
              <w:jc w:val="center"/>
              <w:rPr>
                <w:rFonts w:ascii="Calibri" w:hAnsi="Calibri" w:cs="Calibri"/>
                <w:sz w:val="22"/>
                <w:szCs w:val="22"/>
              </w:rPr>
            </w:pPr>
            <w:r w:rsidRPr="00B929E0">
              <w:rPr>
                <w:rFonts w:ascii="Calibri" w:hAnsi="Calibri" w:cs="Calibri"/>
                <w:sz w:val="22"/>
                <w:szCs w:val="22"/>
              </w:rPr>
              <w:t>x</w:t>
            </w:r>
          </w:p>
        </w:tc>
        <w:tc>
          <w:tcPr>
            <w:tcW w:w="1350" w:type="dxa"/>
            <w:tcBorders>
              <w:top w:val="nil"/>
              <w:left w:val="nil"/>
              <w:bottom w:val="single" w:sz="4" w:space="0" w:color="auto"/>
              <w:right w:val="single" w:sz="4" w:space="0" w:color="auto"/>
            </w:tcBorders>
            <w:shd w:val="clear" w:color="auto" w:fill="auto"/>
            <w:vAlign w:val="center"/>
            <w:hideMark/>
          </w:tcPr>
          <w:p w14:paraId="0DEE0B1F" w14:textId="2AD3E740" w:rsidR="004D402C" w:rsidRPr="00B929E0" w:rsidRDefault="004D402C" w:rsidP="004D402C">
            <w:pPr>
              <w:jc w:val="center"/>
              <w:rPr>
                <w:rFonts w:ascii="Calibri" w:hAnsi="Calibri" w:cs="Calibri"/>
                <w:sz w:val="22"/>
                <w:szCs w:val="22"/>
              </w:rPr>
            </w:pPr>
            <w:r>
              <w:rPr>
                <w:rFonts w:ascii="Calibri" w:hAnsi="Calibri" w:cs="Calibri"/>
                <w:color w:val="000000"/>
                <w:sz w:val="22"/>
                <w:szCs w:val="22"/>
              </w:rPr>
              <w:t>0.0191</w:t>
            </w:r>
          </w:p>
        </w:tc>
        <w:tc>
          <w:tcPr>
            <w:tcW w:w="1387" w:type="dxa"/>
            <w:tcBorders>
              <w:top w:val="single" w:sz="8" w:space="0" w:color="auto"/>
              <w:left w:val="nil"/>
              <w:bottom w:val="single" w:sz="4" w:space="0" w:color="auto"/>
              <w:right w:val="single" w:sz="8" w:space="0" w:color="auto"/>
            </w:tcBorders>
            <w:shd w:val="clear" w:color="auto" w:fill="auto"/>
            <w:noWrap/>
            <w:vAlign w:val="bottom"/>
            <w:hideMark/>
          </w:tcPr>
          <w:p w14:paraId="002D4D67" w14:textId="14F6D877" w:rsidR="004D402C" w:rsidRPr="00B929E0" w:rsidRDefault="004D402C" w:rsidP="004D402C">
            <w:pPr>
              <w:jc w:val="center"/>
            </w:pPr>
            <w:r>
              <w:rPr>
                <w:rFonts w:ascii="Calibri" w:hAnsi="Calibri" w:cs="Calibri"/>
                <w:color w:val="000000"/>
                <w:sz w:val="22"/>
                <w:szCs w:val="22"/>
              </w:rPr>
              <w:t>2.31683E-05</w:t>
            </w:r>
          </w:p>
        </w:tc>
      </w:tr>
      <w:tr w:rsidR="004D402C" w:rsidRPr="00B929E0" w14:paraId="7284564A" w14:textId="77777777" w:rsidTr="004D402C">
        <w:trPr>
          <w:trHeight w:val="615"/>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2842E45C" w14:textId="77777777" w:rsidR="004D402C" w:rsidRPr="00B929E0" w:rsidRDefault="004D402C" w:rsidP="004D402C">
            <w:pPr>
              <w:jc w:val="center"/>
              <w:rPr>
                <w:rFonts w:ascii="Calibri" w:hAnsi="Calibri" w:cs="Calibri"/>
                <w:b/>
                <w:bCs/>
                <w:sz w:val="22"/>
                <w:szCs w:val="22"/>
              </w:rPr>
            </w:pPr>
            <w:r w:rsidRPr="00B929E0">
              <w:rPr>
                <w:rFonts w:ascii="Calibri" w:hAnsi="Calibri" w:cs="Calibri"/>
                <w:b/>
                <w:bCs/>
                <w:sz w:val="22"/>
                <w:szCs w:val="22"/>
              </w:rPr>
              <w:t>38)</w:t>
            </w:r>
          </w:p>
        </w:tc>
        <w:tc>
          <w:tcPr>
            <w:tcW w:w="1220" w:type="dxa"/>
            <w:tcBorders>
              <w:top w:val="nil"/>
              <w:left w:val="nil"/>
              <w:bottom w:val="single" w:sz="4" w:space="0" w:color="auto"/>
              <w:right w:val="single" w:sz="4" w:space="0" w:color="auto"/>
            </w:tcBorders>
            <w:shd w:val="clear" w:color="auto" w:fill="auto"/>
            <w:noWrap/>
            <w:vAlign w:val="bottom"/>
            <w:hideMark/>
          </w:tcPr>
          <w:p w14:paraId="293F6CB3"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332999</w:t>
            </w:r>
          </w:p>
        </w:tc>
        <w:tc>
          <w:tcPr>
            <w:tcW w:w="3446" w:type="dxa"/>
            <w:tcBorders>
              <w:top w:val="nil"/>
              <w:left w:val="nil"/>
              <w:bottom w:val="single" w:sz="4" w:space="0" w:color="auto"/>
              <w:right w:val="single" w:sz="4" w:space="0" w:color="auto"/>
            </w:tcBorders>
            <w:shd w:val="clear" w:color="auto" w:fill="auto"/>
            <w:vAlign w:val="bottom"/>
            <w:hideMark/>
          </w:tcPr>
          <w:p w14:paraId="0139C940"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All Other Misc. Fabricated Metal Product Manufacturing</w:t>
            </w:r>
          </w:p>
        </w:tc>
        <w:tc>
          <w:tcPr>
            <w:tcW w:w="1174" w:type="dxa"/>
            <w:tcBorders>
              <w:top w:val="nil"/>
              <w:left w:val="nil"/>
              <w:bottom w:val="single" w:sz="4" w:space="0" w:color="auto"/>
              <w:right w:val="single" w:sz="4" w:space="0" w:color="auto"/>
            </w:tcBorders>
            <w:shd w:val="clear" w:color="auto" w:fill="auto"/>
            <w:vAlign w:val="center"/>
            <w:hideMark/>
          </w:tcPr>
          <w:p w14:paraId="20EA54E6" w14:textId="12B9E7C0" w:rsidR="004D402C" w:rsidRPr="00B929E0" w:rsidRDefault="004D402C" w:rsidP="004D402C">
            <w:pPr>
              <w:jc w:val="center"/>
              <w:rPr>
                <w:rFonts w:ascii="Calibri" w:hAnsi="Calibri" w:cs="Calibri"/>
                <w:sz w:val="22"/>
                <w:szCs w:val="22"/>
              </w:rPr>
            </w:pPr>
            <w:r>
              <w:rPr>
                <w:rFonts w:ascii="Calibri" w:hAnsi="Calibri" w:cs="Calibri"/>
                <w:color w:val="376092"/>
                <w:sz w:val="18"/>
                <w:szCs w:val="18"/>
              </w:rPr>
              <w:t>0</w:t>
            </w:r>
          </w:p>
        </w:tc>
        <w:tc>
          <w:tcPr>
            <w:tcW w:w="1350" w:type="dxa"/>
            <w:tcBorders>
              <w:top w:val="nil"/>
              <w:left w:val="nil"/>
              <w:bottom w:val="single" w:sz="4" w:space="0" w:color="auto"/>
              <w:right w:val="single" w:sz="4" w:space="0" w:color="auto"/>
            </w:tcBorders>
            <w:shd w:val="clear" w:color="auto" w:fill="auto"/>
            <w:noWrap/>
            <w:vAlign w:val="bottom"/>
            <w:hideMark/>
          </w:tcPr>
          <w:p w14:paraId="58C7BB52" w14:textId="77777777" w:rsidR="004D402C" w:rsidRPr="00B929E0" w:rsidRDefault="004D402C" w:rsidP="004D402C">
            <w:pPr>
              <w:jc w:val="center"/>
              <w:rPr>
                <w:rFonts w:ascii="Calibri" w:hAnsi="Calibri" w:cs="Calibri"/>
                <w:sz w:val="22"/>
                <w:szCs w:val="22"/>
              </w:rPr>
            </w:pPr>
            <w:r w:rsidRPr="00B929E0">
              <w:rPr>
                <w:rFonts w:ascii="Calibri" w:hAnsi="Calibri" w:cs="Calibri"/>
                <w:sz w:val="22"/>
                <w:szCs w:val="22"/>
              </w:rPr>
              <w:t>x</w:t>
            </w:r>
          </w:p>
        </w:tc>
        <w:tc>
          <w:tcPr>
            <w:tcW w:w="1350" w:type="dxa"/>
            <w:tcBorders>
              <w:top w:val="nil"/>
              <w:left w:val="nil"/>
              <w:bottom w:val="single" w:sz="4" w:space="0" w:color="auto"/>
              <w:right w:val="single" w:sz="4" w:space="0" w:color="auto"/>
            </w:tcBorders>
            <w:shd w:val="clear" w:color="auto" w:fill="auto"/>
            <w:vAlign w:val="center"/>
            <w:hideMark/>
          </w:tcPr>
          <w:p w14:paraId="016A0DE0" w14:textId="2D11C7C5" w:rsidR="004D402C" w:rsidRPr="00B929E0" w:rsidRDefault="004D402C" w:rsidP="004D402C">
            <w:pPr>
              <w:jc w:val="center"/>
              <w:rPr>
                <w:rFonts w:ascii="Calibri" w:hAnsi="Calibri" w:cs="Calibri"/>
                <w:sz w:val="22"/>
                <w:szCs w:val="22"/>
              </w:rPr>
            </w:pPr>
            <w:r>
              <w:rPr>
                <w:rFonts w:ascii="Calibri" w:hAnsi="Calibri" w:cs="Calibri"/>
                <w:color w:val="000000"/>
                <w:sz w:val="22"/>
                <w:szCs w:val="22"/>
              </w:rPr>
              <w:t>0.025</w:t>
            </w:r>
          </w:p>
        </w:tc>
        <w:tc>
          <w:tcPr>
            <w:tcW w:w="1387" w:type="dxa"/>
            <w:tcBorders>
              <w:top w:val="single" w:sz="8" w:space="0" w:color="auto"/>
              <w:left w:val="nil"/>
              <w:bottom w:val="single" w:sz="4" w:space="0" w:color="auto"/>
              <w:right w:val="single" w:sz="8" w:space="0" w:color="auto"/>
            </w:tcBorders>
            <w:shd w:val="clear" w:color="auto" w:fill="auto"/>
            <w:noWrap/>
            <w:vAlign w:val="bottom"/>
            <w:hideMark/>
          </w:tcPr>
          <w:p w14:paraId="5CA2F455" w14:textId="5A7D1CFE" w:rsidR="004D402C" w:rsidRPr="00B929E0" w:rsidRDefault="004D402C" w:rsidP="004D402C">
            <w:pPr>
              <w:jc w:val="center"/>
            </w:pPr>
            <w:r>
              <w:rPr>
                <w:rFonts w:ascii="Calibri" w:hAnsi="Calibri" w:cs="Calibri"/>
                <w:color w:val="000000"/>
                <w:sz w:val="22"/>
                <w:szCs w:val="22"/>
              </w:rPr>
              <w:t>0</w:t>
            </w:r>
          </w:p>
        </w:tc>
      </w:tr>
      <w:tr w:rsidR="004D402C" w:rsidRPr="00B929E0" w14:paraId="13B46123" w14:textId="77777777" w:rsidTr="004D402C">
        <w:trPr>
          <w:trHeight w:val="33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59EF5263" w14:textId="77777777" w:rsidR="004D402C" w:rsidRPr="00B929E0" w:rsidRDefault="004D402C" w:rsidP="004D402C">
            <w:pPr>
              <w:jc w:val="center"/>
              <w:rPr>
                <w:rFonts w:ascii="Calibri" w:hAnsi="Calibri" w:cs="Calibri"/>
                <w:b/>
                <w:bCs/>
                <w:sz w:val="22"/>
                <w:szCs w:val="22"/>
              </w:rPr>
            </w:pPr>
            <w:r w:rsidRPr="00B929E0">
              <w:rPr>
                <w:rFonts w:ascii="Calibri" w:hAnsi="Calibri" w:cs="Calibri"/>
                <w:b/>
                <w:bCs/>
                <w:sz w:val="22"/>
                <w:szCs w:val="22"/>
              </w:rPr>
              <w:t>39)</w:t>
            </w:r>
          </w:p>
        </w:tc>
        <w:tc>
          <w:tcPr>
            <w:tcW w:w="1220" w:type="dxa"/>
            <w:tcBorders>
              <w:top w:val="nil"/>
              <w:left w:val="nil"/>
              <w:bottom w:val="single" w:sz="4" w:space="0" w:color="auto"/>
              <w:right w:val="single" w:sz="4" w:space="0" w:color="auto"/>
            </w:tcBorders>
            <w:shd w:val="clear" w:color="auto" w:fill="auto"/>
            <w:noWrap/>
            <w:vAlign w:val="bottom"/>
            <w:hideMark/>
          </w:tcPr>
          <w:p w14:paraId="4D388365"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441310</w:t>
            </w:r>
          </w:p>
        </w:tc>
        <w:tc>
          <w:tcPr>
            <w:tcW w:w="3446" w:type="dxa"/>
            <w:tcBorders>
              <w:top w:val="nil"/>
              <w:left w:val="nil"/>
              <w:bottom w:val="single" w:sz="4" w:space="0" w:color="auto"/>
              <w:right w:val="single" w:sz="4" w:space="0" w:color="auto"/>
            </w:tcBorders>
            <w:shd w:val="clear" w:color="auto" w:fill="auto"/>
            <w:vAlign w:val="bottom"/>
            <w:hideMark/>
          </w:tcPr>
          <w:p w14:paraId="0C1594F5"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Automotive Parts, Accessories, &amp; Tire Stores</w:t>
            </w:r>
          </w:p>
        </w:tc>
        <w:tc>
          <w:tcPr>
            <w:tcW w:w="1174" w:type="dxa"/>
            <w:tcBorders>
              <w:top w:val="nil"/>
              <w:left w:val="nil"/>
              <w:bottom w:val="single" w:sz="4" w:space="0" w:color="auto"/>
              <w:right w:val="single" w:sz="4" w:space="0" w:color="auto"/>
            </w:tcBorders>
            <w:shd w:val="clear" w:color="auto" w:fill="auto"/>
            <w:vAlign w:val="center"/>
            <w:hideMark/>
          </w:tcPr>
          <w:p w14:paraId="3300379F" w14:textId="6E3BEFA0" w:rsidR="004D402C" w:rsidRPr="00B929E0" w:rsidRDefault="004D402C" w:rsidP="004D402C">
            <w:pPr>
              <w:jc w:val="center"/>
              <w:rPr>
                <w:rFonts w:ascii="Calibri" w:hAnsi="Calibri" w:cs="Calibri"/>
                <w:sz w:val="22"/>
                <w:szCs w:val="22"/>
              </w:rPr>
            </w:pPr>
            <w:r>
              <w:rPr>
                <w:rFonts w:ascii="Calibri" w:hAnsi="Calibri" w:cs="Calibri"/>
                <w:color w:val="376092"/>
                <w:sz w:val="18"/>
                <w:szCs w:val="18"/>
              </w:rPr>
              <w:t>0</w:t>
            </w:r>
          </w:p>
        </w:tc>
        <w:tc>
          <w:tcPr>
            <w:tcW w:w="1350" w:type="dxa"/>
            <w:tcBorders>
              <w:top w:val="nil"/>
              <w:left w:val="nil"/>
              <w:bottom w:val="single" w:sz="4" w:space="0" w:color="auto"/>
              <w:right w:val="single" w:sz="4" w:space="0" w:color="auto"/>
            </w:tcBorders>
            <w:shd w:val="clear" w:color="auto" w:fill="auto"/>
            <w:noWrap/>
            <w:vAlign w:val="bottom"/>
            <w:hideMark/>
          </w:tcPr>
          <w:p w14:paraId="2A62A694" w14:textId="77777777" w:rsidR="004D402C" w:rsidRPr="00B929E0" w:rsidRDefault="004D402C" w:rsidP="004D402C">
            <w:pPr>
              <w:jc w:val="center"/>
              <w:rPr>
                <w:rFonts w:ascii="Calibri" w:hAnsi="Calibri" w:cs="Calibri"/>
                <w:sz w:val="22"/>
                <w:szCs w:val="22"/>
              </w:rPr>
            </w:pPr>
            <w:r w:rsidRPr="00B929E0">
              <w:rPr>
                <w:rFonts w:ascii="Calibri" w:hAnsi="Calibri" w:cs="Calibri"/>
                <w:sz w:val="22"/>
                <w:szCs w:val="22"/>
              </w:rPr>
              <w:t>x</w:t>
            </w:r>
          </w:p>
        </w:tc>
        <w:tc>
          <w:tcPr>
            <w:tcW w:w="1350" w:type="dxa"/>
            <w:tcBorders>
              <w:top w:val="nil"/>
              <w:left w:val="nil"/>
              <w:bottom w:val="single" w:sz="4" w:space="0" w:color="auto"/>
              <w:right w:val="single" w:sz="4" w:space="0" w:color="auto"/>
            </w:tcBorders>
            <w:shd w:val="clear" w:color="auto" w:fill="auto"/>
            <w:vAlign w:val="center"/>
            <w:hideMark/>
          </w:tcPr>
          <w:p w14:paraId="259D511C" w14:textId="3B61F8A8" w:rsidR="004D402C" w:rsidRPr="00B929E0" w:rsidRDefault="004D402C" w:rsidP="004D402C">
            <w:pPr>
              <w:jc w:val="center"/>
              <w:rPr>
                <w:rFonts w:ascii="Calibri" w:hAnsi="Calibri" w:cs="Calibri"/>
                <w:sz w:val="22"/>
                <w:szCs w:val="22"/>
              </w:rPr>
            </w:pPr>
            <w:r>
              <w:rPr>
                <w:rFonts w:ascii="Calibri" w:hAnsi="Calibri" w:cs="Calibri"/>
                <w:color w:val="000000"/>
                <w:sz w:val="22"/>
                <w:szCs w:val="22"/>
              </w:rPr>
              <w:t>0</w:t>
            </w:r>
          </w:p>
        </w:tc>
        <w:tc>
          <w:tcPr>
            <w:tcW w:w="1387" w:type="dxa"/>
            <w:tcBorders>
              <w:top w:val="single" w:sz="8" w:space="0" w:color="auto"/>
              <w:left w:val="nil"/>
              <w:bottom w:val="single" w:sz="4" w:space="0" w:color="auto"/>
              <w:right w:val="single" w:sz="8" w:space="0" w:color="auto"/>
            </w:tcBorders>
            <w:shd w:val="clear" w:color="auto" w:fill="auto"/>
            <w:noWrap/>
            <w:vAlign w:val="bottom"/>
            <w:hideMark/>
          </w:tcPr>
          <w:p w14:paraId="1F3D74BE" w14:textId="594A272C" w:rsidR="004D402C" w:rsidRPr="00B929E0" w:rsidRDefault="004D402C" w:rsidP="004D402C">
            <w:pPr>
              <w:jc w:val="center"/>
            </w:pPr>
            <w:r>
              <w:rPr>
                <w:rFonts w:ascii="Calibri" w:hAnsi="Calibri" w:cs="Calibri"/>
                <w:color w:val="000000"/>
                <w:sz w:val="22"/>
                <w:szCs w:val="22"/>
              </w:rPr>
              <w:t>0</w:t>
            </w:r>
          </w:p>
        </w:tc>
      </w:tr>
      <w:tr w:rsidR="004D402C" w:rsidRPr="00B929E0" w14:paraId="136CAC0C" w14:textId="77777777" w:rsidTr="004D402C">
        <w:trPr>
          <w:trHeight w:val="33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09FF3377" w14:textId="77777777" w:rsidR="004D402C" w:rsidRPr="00B929E0" w:rsidRDefault="004D402C" w:rsidP="004D402C">
            <w:pPr>
              <w:jc w:val="center"/>
              <w:rPr>
                <w:rFonts w:ascii="Calibri" w:hAnsi="Calibri" w:cs="Calibri"/>
                <w:b/>
                <w:bCs/>
                <w:sz w:val="22"/>
                <w:szCs w:val="22"/>
              </w:rPr>
            </w:pPr>
            <w:r w:rsidRPr="00B929E0">
              <w:rPr>
                <w:rFonts w:ascii="Calibri" w:hAnsi="Calibri" w:cs="Calibri"/>
                <w:b/>
                <w:bCs/>
                <w:sz w:val="22"/>
                <w:szCs w:val="22"/>
              </w:rPr>
              <w:t>40)</w:t>
            </w:r>
          </w:p>
        </w:tc>
        <w:tc>
          <w:tcPr>
            <w:tcW w:w="1220" w:type="dxa"/>
            <w:tcBorders>
              <w:top w:val="nil"/>
              <w:left w:val="nil"/>
              <w:bottom w:val="single" w:sz="4" w:space="0" w:color="auto"/>
              <w:right w:val="single" w:sz="4" w:space="0" w:color="auto"/>
            </w:tcBorders>
            <w:shd w:val="clear" w:color="auto" w:fill="auto"/>
            <w:noWrap/>
            <w:vAlign w:val="bottom"/>
            <w:hideMark/>
          </w:tcPr>
          <w:p w14:paraId="1E66151A"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443120</w:t>
            </w:r>
          </w:p>
        </w:tc>
        <w:tc>
          <w:tcPr>
            <w:tcW w:w="3446" w:type="dxa"/>
            <w:tcBorders>
              <w:top w:val="nil"/>
              <w:left w:val="nil"/>
              <w:bottom w:val="single" w:sz="4" w:space="0" w:color="auto"/>
              <w:right w:val="single" w:sz="4" w:space="0" w:color="auto"/>
            </w:tcBorders>
            <w:shd w:val="clear" w:color="auto" w:fill="auto"/>
            <w:vAlign w:val="bottom"/>
            <w:hideMark/>
          </w:tcPr>
          <w:p w14:paraId="4D445B1D"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Computer and Software Stores</w:t>
            </w:r>
          </w:p>
        </w:tc>
        <w:tc>
          <w:tcPr>
            <w:tcW w:w="1174" w:type="dxa"/>
            <w:tcBorders>
              <w:top w:val="nil"/>
              <w:left w:val="nil"/>
              <w:bottom w:val="single" w:sz="4" w:space="0" w:color="auto"/>
              <w:right w:val="single" w:sz="4" w:space="0" w:color="auto"/>
            </w:tcBorders>
            <w:shd w:val="clear" w:color="auto" w:fill="auto"/>
            <w:vAlign w:val="center"/>
            <w:hideMark/>
          </w:tcPr>
          <w:p w14:paraId="52684B1D" w14:textId="129BC76D" w:rsidR="004D402C" w:rsidRPr="00B929E0" w:rsidRDefault="004D402C" w:rsidP="004D402C">
            <w:pPr>
              <w:jc w:val="center"/>
              <w:rPr>
                <w:rFonts w:ascii="Calibri" w:hAnsi="Calibri" w:cs="Calibri"/>
                <w:sz w:val="22"/>
                <w:szCs w:val="22"/>
              </w:rPr>
            </w:pPr>
            <w:r>
              <w:rPr>
                <w:rFonts w:ascii="Calibri" w:hAnsi="Calibri" w:cs="Calibri"/>
                <w:color w:val="376092"/>
                <w:sz w:val="18"/>
                <w:szCs w:val="18"/>
              </w:rPr>
              <w:t>0.000265</w:t>
            </w:r>
          </w:p>
        </w:tc>
        <w:tc>
          <w:tcPr>
            <w:tcW w:w="1350" w:type="dxa"/>
            <w:tcBorders>
              <w:top w:val="nil"/>
              <w:left w:val="nil"/>
              <w:bottom w:val="single" w:sz="4" w:space="0" w:color="auto"/>
              <w:right w:val="single" w:sz="4" w:space="0" w:color="auto"/>
            </w:tcBorders>
            <w:shd w:val="clear" w:color="auto" w:fill="auto"/>
            <w:noWrap/>
            <w:vAlign w:val="bottom"/>
            <w:hideMark/>
          </w:tcPr>
          <w:p w14:paraId="061680BD" w14:textId="77777777" w:rsidR="004D402C" w:rsidRPr="00B929E0" w:rsidRDefault="004D402C" w:rsidP="004D402C">
            <w:pPr>
              <w:jc w:val="center"/>
              <w:rPr>
                <w:rFonts w:ascii="Calibri" w:hAnsi="Calibri" w:cs="Calibri"/>
                <w:sz w:val="22"/>
                <w:szCs w:val="22"/>
              </w:rPr>
            </w:pPr>
            <w:r w:rsidRPr="00B929E0">
              <w:rPr>
                <w:rFonts w:ascii="Calibri" w:hAnsi="Calibri" w:cs="Calibri"/>
                <w:sz w:val="22"/>
                <w:szCs w:val="22"/>
              </w:rPr>
              <w:t>x</w:t>
            </w:r>
          </w:p>
        </w:tc>
        <w:tc>
          <w:tcPr>
            <w:tcW w:w="1350" w:type="dxa"/>
            <w:tcBorders>
              <w:top w:val="nil"/>
              <w:left w:val="nil"/>
              <w:bottom w:val="single" w:sz="4" w:space="0" w:color="auto"/>
              <w:right w:val="single" w:sz="4" w:space="0" w:color="auto"/>
            </w:tcBorders>
            <w:shd w:val="clear" w:color="auto" w:fill="auto"/>
            <w:vAlign w:val="center"/>
            <w:hideMark/>
          </w:tcPr>
          <w:p w14:paraId="28558709" w14:textId="1A0875A0" w:rsidR="004D402C" w:rsidRPr="00B929E0" w:rsidRDefault="004D402C" w:rsidP="004D402C">
            <w:pPr>
              <w:jc w:val="center"/>
              <w:rPr>
                <w:rFonts w:ascii="Calibri" w:hAnsi="Calibri" w:cs="Calibri"/>
                <w:sz w:val="22"/>
                <w:szCs w:val="22"/>
              </w:rPr>
            </w:pPr>
            <w:r>
              <w:rPr>
                <w:rFonts w:ascii="Calibri" w:hAnsi="Calibri" w:cs="Calibri"/>
                <w:color w:val="000000"/>
                <w:sz w:val="22"/>
                <w:szCs w:val="22"/>
              </w:rPr>
              <w:t>0</w:t>
            </w:r>
          </w:p>
        </w:tc>
        <w:tc>
          <w:tcPr>
            <w:tcW w:w="1387" w:type="dxa"/>
            <w:tcBorders>
              <w:top w:val="single" w:sz="8" w:space="0" w:color="auto"/>
              <w:left w:val="nil"/>
              <w:bottom w:val="single" w:sz="4" w:space="0" w:color="auto"/>
              <w:right w:val="single" w:sz="8" w:space="0" w:color="auto"/>
            </w:tcBorders>
            <w:shd w:val="clear" w:color="auto" w:fill="auto"/>
            <w:noWrap/>
            <w:vAlign w:val="bottom"/>
            <w:hideMark/>
          </w:tcPr>
          <w:p w14:paraId="742A3CD5" w14:textId="47C3D3CA" w:rsidR="004D402C" w:rsidRPr="00B929E0" w:rsidRDefault="004D402C" w:rsidP="004D402C">
            <w:pPr>
              <w:jc w:val="center"/>
            </w:pPr>
            <w:r>
              <w:rPr>
                <w:rFonts w:ascii="Calibri" w:hAnsi="Calibri" w:cs="Calibri"/>
                <w:color w:val="000000"/>
                <w:sz w:val="22"/>
                <w:szCs w:val="22"/>
              </w:rPr>
              <w:t>0</w:t>
            </w:r>
          </w:p>
        </w:tc>
      </w:tr>
      <w:tr w:rsidR="004D402C" w:rsidRPr="00B929E0" w14:paraId="4F90CB14" w14:textId="77777777" w:rsidTr="004D402C">
        <w:trPr>
          <w:trHeight w:val="33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4B10F4CB" w14:textId="77777777" w:rsidR="004D402C" w:rsidRPr="00B929E0" w:rsidRDefault="004D402C" w:rsidP="004D402C">
            <w:pPr>
              <w:jc w:val="center"/>
              <w:rPr>
                <w:rFonts w:ascii="Calibri" w:hAnsi="Calibri" w:cs="Calibri"/>
                <w:b/>
                <w:bCs/>
                <w:sz w:val="22"/>
                <w:szCs w:val="22"/>
              </w:rPr>
            </w:pPr>
            <w:r w:rsidRPr="00B929E0">
              <w:rPr>
                <w:rFonts w:ascii="Calibri" w:hAnsi="Calibri" w:cs="Calibri"/>
                <w:b/>
                <w:bCs/>
                <w:sz w:val="22"/>
                <w:szCs w:val="22"/>
              </w:rPr>
              <w:t>41)</w:t>
            </w:r>
          </w:p>
        </w:tc>
        <w:tc>
          <w:tcPr>
            <w:tcW w:w="1220" w:type="dxa"/>
            <w:tcBorders>
              <w:top w:val="nil"/>
              <w:left w:val="nil"/>
              <w:bottom w:val="single" w:sz="4" w:space="0" w:color="auto"/>
              <w:right w:val="single" w:sz="4" w:space="0" w:color="auto"/>
            </w:tcBorders>
            <w:shd w:val="clear" w:color="auto" w:fill="auto"/>
            <w:noWrap/>
            <w:vAlign w:val="bottom"/>
            <w:hideMark/>
          </w:tcPr>
          <w:p w14:paraId="648BDE92"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332311</w:t>
            </w:r>
          </w:p>
        </w:tc>
        <w:tc>
          <w:tcPr>
            <w:tcW w:w="3446" w:type="dxa"/>
            <w:tcBorders>
              <w:top w:val="nil"/>
              <w:left w:val="nil"/>
              <w:bottom w:val="single" w:sz="4" w:space="0" w:color="auto"/>
              <w:right w:val="single" w:sz="4" w:space="0" w:color="auto"/>
            </w:tcBorders>
            <w:shd w:val="clear" w:color="auto" w:fill="auto"/>
            <w:vAlign w:val="bottom"/>
            <w:hideMark/>
          </w:tcPr>
          <w:p w14:paraId="64E6642C"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Prefab Metal Bldg. &amp; Component Mfg.</w:t>
            </w:r>
          </w:p>
        </w:tc>
        <w:tc>
          <w:tcPr>
            <w:tcW w:w="1174" w:type="dxa"/>
            <w:tcBorders>
              <w:top w:val="nil"/>
              <w:left w:val="nil"/>
              <w:bottom w:val="single" w:sz="4" w:space="0" w:color="auto"/>
              <w:right w:val="single" w:sz="4" w:space="0" w:color="auto"/>
            </w:tcBorders>
            <w:shd w:val="clear" w:color="auto" w:fill="auto"/>
            <w:vAlign w:val="center"/>
            <w:hideMark/>
          </w:tcPr>
          <w:p w14:paraId="759DE3B8" w14:textId="5E5F69B7" w:rsidR="004D402C" w:rsidRPr="00B929E0" w:rsidRDefault="004D402C" w:rsidP="004D402C">
            <w:pPr>
              <w:jc w:val="center"/>
              <w:rPr>
                <w:rFonts w:ascii="Calibri" w:hAnsi="Calibri" w:cs="Calibri"/>
                <w:sz w:val="22"/>
                <w:szCs w:val="22"/>
              </w:rPr>
            </w:pPr>
            <w:r>
              <w:rPr>
                <w:rFonts w:ascii="Calibri" w:hAnsi="Calibri" w:cs="Calibri"/>
                <w:color w:val="376092"/>
                <w:sz w:val="18"/>
                <w:szCs w:val="18"/>
              </w:rPr>
              <w:t>0.001893</w:t>
            </w:r>
          </w:p>
        </w:tc>
        <w:tc>
          <w:tcPr>
            <w:tcW w:w="1350" w:type="dxa"/>
            <w:tcBorders>
              <w:top w:val="nil"/>
              <w:left w:val="nil"/>
              <w:bottom w:val="single" w:sz="4" w:space="0" w:color="auto"/>
              <w:right w:val="single" w:sz="4" w:space="0" w:color="auto"/>
            </w:tcBorders>
            <w:shd w:val="clear" w:color="auto" w:fill="auto"/>
            <w:noWrap/>
            <w:vAlign w:val="bottom"/>
            <w:hideMark/>
          </w:tcPr>
          <w:p w14:paraId="4535EDB9" w14:textId="77777777" w:rsidR="004D402C" w:rsidRPr="00B929E0" w:rsidRDefault="004D402C" w:rsidP="004D402C">
            <w:pPr>
              <w:jc w:val="center"/>
              <w:rPr>
                <w:rFonts w:ascii="Calibri" w:hAnsi="Calibri" w:cs="Calibri"/>
                <w:sz w:val="22"/>
                <w:szCs w:val="22"/>
              </w:rPr>
            </w:pPr>
            <w:r w:rsidRPr="00B929E0">
              <w:rPr>
                <w:rFonts w:ascii="Calibri" w:hAnsi="Calibri" w:cs="Calibri"/>
                <w:sz w:val="22"/>
                <w:szCs w:val="22"/>
              </w:rPr>
              <w:t>x</w:t>
            </w:r>
          </w:p>
        </w:tc>
        <w:tc>
          <w:tcPr>
            <w:tcW w:w="1350" w:type="dxa"/>
            <w:tcBorders>
              <w:top w:val="nil"/>
              <w:left w:val="nil"/>
              <w:bottom w:val="single" w:sz="4" w:space="0" w:color="auto"/>
              <w:right w:val="single" w:sz="4" w:space="0" w:color="auto"/>
            </w:tcBorders>
            <w:shd w:val="clear" w:color="auto" w:fill="auto"/>
            <w:vAlign w:val="center"/>
            <w:hideMark/>
          </w:tcPr>
          <w:p w14:paraId="40EDB0FE" w14:textId="63F5B26F" w:rsidR="004D402C" w:rsidRPr="00B929E0" w:rsidRDefault="004D402C" w:rsidP="004D402C">
            <w:pPr>
              <w:jc w:val="center"/>
              <w:rPr>
                <w:rFonts w:ascii="Calibri" w:hAnsi="Calibri" w:cs="Calibri"/>
                <w:sz w:val="22"/>
                <w:szCs w:val="22"/>
              </w:rPr>
            </w:pPr>
            <w:r>
              <w:rPr>
                <w:rFonts w:ascii="Calibri" w:hAnsi="Calibri" w:cs="Calibri"/>
                <w:color w:val="000000"/>
                <w:sz w:val="22"/>
                <w:szCs w:val="22"/>
              </w:rPr>
              <w:t>0</w:t>
            </w:r>
          </w:p>
        </w:tc>
        <w:tc>
          <w:tcPr>
            <w:tcW w:w="1387" w:type="dxa"/>
            <w:tcBorders>
              <w:top w:val="single" w:sz="8" w:space="0" w:color="auto"/>
              <w:left w:val="nil"/>
              <w:bottom w:val="single" w:sz="4" w:space="0" w:color="auto"/>
              <w:right w:val="single" w:sz="8" w:space="0" w:color="auto"/>
            </w:tcBorders>
            <w:shd w:val="clear" w:color="auto" w:fill="auto"/>
            <w:noWrap/>
            <w:vAlign w:val="bottom"/>
            <w:hideMark/>
          </w:tcPr>
          <w:p w14:paraId="79ABD17E" w14:textId="384BD11B" w:rsidR="004D402C" w:rsidRPr="00B929E0" w:rsidRDefault="004D402C" w:rsidP="004D402C">
            <w:pPr>
              <w:jc w:val="center"/>
            </w:pPr>
            <w:r>
              <w:rPr>
                <w:rFonts w:ascii="Calibri" w:hAnsi="Calibri" w:cs="Calibri"/>
                <w:color w:val="000000"/>
                <w:sz w:val="22"/>
                <w:szCs w:val="22"/>
              </w:rPr>
              <w:t>0</w:t>
            </w:r>
          </w:p>
        </w:tc>
      </w:tr>
      <w:tr w:rsidR="004D402C" w:rsidRPr="00B929E0" w14:paraId="6A6F372C" w14:textId="77777777" w:rsidTr="004D402C">
        <w:trPr>
          <w:trHeight w:val="615"/>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00CBA54C" w14:textId="77777777" w:rsidR="004D402C" w:rsidRPr="00B929E0" w:rsidRDefault="004D402C" w:rsidP="004D402C">
            <w:pPr>
              <w:jc w:val="center"/>
              <w:rPr>
                <w:rFonts w:ascii="Calibri" w:hAnsi="Calibri" w:cs="Calibri"/>
                <w:b/>
                <w:bCs/>
                <w:sz w:val="22"/>
                <w:szCs w:val="22"/>
              </w:rPr>
            </w:pPr>
            <w:r w:rsidRPr="00B929E0">
              <w:rPr>
                <w:rFonts w:ascii="Calibri" w:hAnsi="Calibri" w:cs="Calibri"/>
                <w:b/>
                <w:bCs/>
                <w:sz w:val="22"/>
                <w:szCs w:val="22"/>
              </w:rPr>
              <w:t>42)</w:t>
            </w:r>
          </w:p>
        </w:tc>
        <w:tc>
          <w:tcPr>
            <w:tcW w:w="1220" w:type="dxa"/>
            <w:tcBorders>
              <w:top w:val="nil"/>
              <w:left w:val="nil"/>
              <w:bottom w:val="single" w:sz="4" w:space="0" w:color="auto"/>
              <w:right w:val="single" w:sz="4" w:space="0" w:color="auto"/>
            </w:tcBorders>
            <w:shd w:val="clear" w:color="auto" w:fill="auto"/>
            <w:noWrap/>
            <w:vAlign w:val="bottom"/>
            <w:hideMark/>
          </w:tcPr>
          <w:p w14:paraId="1F90FEB9"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333319</w:t>
            </w:r>
          </w:p>
        </w:tc>
        <w:tc>
          <w:tcPr>
            <w:tcW w:w="3446" w:type="dxa"/>
            <w:tcBorders>
              <w:top w:val="nil"/>
              <w:left w:val="nil"/>
              <w:bottom w:val="single" w:sz="4" w:space="0" w:color="auto"/>
              <w:right w:val="single" w:sz="4" w:space="0" w:color="auto"/>
            </w:tcBorders>
            <w:shd w:val="clear" w:color="auto" w:fill="auto"/>
            <w:vAlign w:val="bottom"/>
            <w:hideMark/>
          </w:tcPr>
          <w:p w14:paraId="1888B5D5"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Other Commercial &amp; Service Industry Machinery Manufacturing</w:t>
            </w:r>
          </w:p>
        </w:tc>
        <w:tc>
          <w:tcPr>
            <w:tcW w:w="1174" w:type="dxa"/>
            <w:tcBorders>
              <w:top w:val="nil"/>
              <w:left w:val="nil"/>
              <w:bottom w:val="single" w:sz="4" w:space="0" w:color="auto"/>
              <w:right w:val="single" w:sz="4" w:space="0" w:color="auto"/>
            </w:tcBorders>
            <w:shd w:val="clear" w:color="auto" w:fill="auto"/>
            <w:vAlign w:val="center"/>
            <w:hideMark/>
          </w:tcPr>
          <w:p w14:paraId="4FB47B51" w14:textId="55B4E1A1" w:rsidR="004D402C" w:rsidRPr="00B929E0" w:rsidRDefault="004D402C" w:rsidP="004D402C">
            <w:pPr>
              <w:jc w:val="center"/>
              <w:rPr>
                <w:rFonts w:ascii="Calibri" w:hAnsi="Calibri" w:cs="Calibri"/>
                <w:sz w:val="22"/>
                <w:szCs w:val="22"/>
              </w:rPr>
            </w:pPr>
            <w:r>
              <w:rPr>
                <w:rFonts w:ascii="Calibri" w:hAnsi="Calibri" w:cs="Calibri"/>
                <w:color w:val="376092"/>
                <w:sz w:val="18"/>
                <w:szCs w:val="18"/>
              </w:rPr>
              <w:t>0</w:t>
            </w:r>
          </w:p>
        </w:tc>
        <w:tc>
          <w:tcPr>
            <w:tcW w:w="1350" w:type="dxa"/>
            <w:tcBorders>
              <w:top w:val="nil"/>
              <w:left w:val="nil"/>
              <w:bottom w:val="single" w:sz="4" w:space="0" w:color="auto"/>
              <w:right w:val="single" w:sz="4" w:space="0" w:color="auto"/>
            </w:tcBorders>
            <w:shd w:val="clear" w:color="auto" w:fill="auto"/>
            <w:noWrap/>
            <w:vAlign w:val="bottom"/>
            <w:hideMark/>
          </w:tcPr>
          <w:p w14:paraId="59EBA6D5" w14:textId="77777777" w:rsidR="004D402C" w:rsidRPr="00B929E0" w:rsidRDefault="004D402C" w:rsidP="004D402C">
            <w:pPr>
              <w:jc w:val="center"/>
              <w:rPr>
                <w:rFonts w:ascii="Calibri" w:hAnsi="Calibri" w:cs="Calibri"/>
                <w:sz w:val="22"/>
                <w:szCs w:val="22"/>
              </w:rPr>
            </w:pPr>
            <w:r w:rsidRPr="00B929E0">
              <w:rPr>
                <w:rFonts w:ascii="Calibri" w:hAnsi="Calibri" w:cs="Calibri"/>
                <w:sz w:val="22"/>
                <w:szCs w:val="22"/>
              </w:rPr>
              <w:t>x</w:t>
            </w:r>
          </w:p>
        </w:tc>
        <w:tc>
          <w:tcPr>
            <w:tcW w:w="1350" w:type="dxa"/>
            <w:tcBorders>
              <w:top w:val="nil"/>
              <w:left w:val="nil"/>
              <w:bottom w:val="single" w:sz="4" w:space="0" w:color="auto"/>
              <w:right w:val="single" w:sz="4" w:space="0" w:color="auto"/>
            </w:tcBorders>
            <w:shd w:val="clear" w:color="auto" w:fill="auto"/>
            <w:vAlign w:val="center"/>
            <w:hideMark/>
          </w:tcPr>
          <w:p w14:paraId="406C17CA" w14:textId="0597B302" w:rsidR="004D402C" w:rsidRPr="00B929E0" w:rsidRDefault="004D402C" w:rsidP="004D402C">
            <w:pPr>
              <w:jc w:val="center"/>
              <w:rPr>
                <w:rFonts w:ascii="Calibri" w:hAnsi="Calibri" w:cs="Calibri"/>
                <w:sz w:val="22"/>
                <w:szCs w:val="22"/>
              </w:rPr>
            </w:pPr>
            <w:r>
              <w:rPr>
                <w:rFonts w:ascii="Calibri" w:hAnsi="Calibri" w:cs="Calibri"/>
                <w:color w:val="000000"/>
                <w:sz w:val="22"/>
                <w:szCs w:val="22"/>
              </w:rPr>
              <w:t>0</w:t>
            </w:r>
          </w:p>
        </w:tc>
        <w:tc>
          <w:tcPr>
            <w:tcW w:w="1387" w:type="dxa"/>
            <w:tcBorders>
              <w:top w:val="single" w:sz="8" w:space="0" w:color="auto"/>
              <w:left w:val="nil"/>
              <w:bottom w:val="single" w:sz="4" w:space="0" w:color="auto"/>
              <w:right w:val="single" w:sz="8" w:space="0" w:color="auto"/>
            </w:tcBorders>
            <w:shd w:val="clear" w:color="auto" w:fill="auto"/>
            <w:noWrap/>
            <w:vAlign w:val="bottom"/>
            <w:hideMark/>
          </w:tcPr>
          <w:p w14:paraId="0DD97521" w14:textId="0BA8582C" w:rsidR="004D402C" w:rsidRPr="00B929E0" w:rsidRDefault="004D402C" w:rsidP="004D402C">
            <w:pPr>
              <w:jc w:val="center"/>
            </w:pPr>
            <w:r>
              <w:rPr>
                <w:rFonts w:ascii="Calibri" w:hAnsi="Calibri" w:cs="Calibri"/>
                <w:color w:val="000000"/>
                <w:sz w:val="22"/>
                <w:szCs w:val="22"/>
              </w:rPr>
              <w:t>0</w:t>
            </w:r>
          </w:p>
        </w:tc>
      </w:tr>
      <w:tr w:rsidR="004D402C" w:rsidRPr="00B929E0" w14:paraId="27B18A2F" w14:textId="77777777" w:rsidTr="004D402C">
        <w:trPr>
          <w:trHeight w:val="615"/>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47A47810" w14:textId="77777777" w:rsidR="004D402C" w:rsidRPr="00B929E0" w:rsidRDefault="004D402C" w:rsidP="004D402C">
            <w:pPr>
              <w:jc w:val="center"/>
              <w:rPr>
                <w:rFonts w:ascii="Calibri" w:hAnsi="Calibri" w:cs="Calibri"/>
                <w:b/>
                <w:bCs/>
                <w:sz w:val="22"/>
                <w:szCs w:val="22"/>
              </w:rPr>
            </w:pPr>
            <w:r w:rsidRPr="00B929E0">
              <w:rPr>
                <w:rFonts w:ascii="Calibri" w:hAnsi="Calibri" w:cs="Calibri"/>
                <w:b/>
                <w:bCs/>
                <w:sz w:val="22"/>
                <w:szCs w:val="22"/>
              </w:rPr>
              <w:t>43)</w:t>
            </w:r>
          </w:p>
        </w:tc>
        <w:tc>
          <w:tcPr>
            <w:tcW w:w="1220" w:type="dxa"/>
            <w:tcBorders>
              <w:top w:val="nil"/>
              <w:left w:val="nil"/>
              <w:bottom w:val="single" w:sz="4" w:space="0" w:color="auto"/>
              <w:right w:val="single" w:sz="4" w:space="0" w:color="auto"/>
            </w:tcBorders>
            <w:shd w:val="clear" w:color="auto" w:fill="auto"/>
            <w:noWrap/>
            <w:vAlign w:val="bottom"/>
            <w:hideMark/>
          </w:tcPr>
          <w:p w14:paraId="0B9ED8EE"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811121</w:t>
            </w:r>
          </w:p>
        </w:tc>
        <w:tc>
          <w:tcPr>
            <w:tcW w:w="3446" w:type="dxa"/>
            <w:tcBorders>
              <w:top w:val="nil"/>
              <w:left w:val="nil"/>
              <w:bottom w:val="single" w:sz="4" w:space="0" w:color="auto"/>
              <w:right w:val="single" w:sz="4" w:space="0" w:color="auto"/>
            </w:tcBorders>
            <w:shd w:val="clear" w:color="auto" w:fill="auto"/>
            <w:vAlign w:val="bottom"/>
            <w:hideMark/>
          </w:tcPr>
          <w:p w14:paraId="67F4D124"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Automotive Body, Paint, &amp; Interior Repair &amp; Maintenance</w:t>
            </w:r>
          </w:p>
        </w:tc>
        <w:tc>
          <w:tcPr>
            <w:tcW w:w="1174" w:type="dxa"/>
            <w:tcBorders>
              <w:top w:val="nil"/>
              <w:left w:val="nil"/>
              <w:bottom w:val="single" w:sz="4" w:space="0" w:color="auto"/>
              <w:right w:val="single" w:sz="4" w:space="0" w:color="auto"/>
            </w:tcBorders>
            <w:shd w:val="clear" w:color="auto" w:fill="auto"/>
            <w:vAlign w:val="center"/>
            <w:hideMark/>
          </w:tcPr>
          <w:p w14:paraId="36083223" w14:textId="2ADC8B22" w:rsidR="004D402C" w:rsidRPr="00B929E0" w:rsidRDefault="004D402C" w:rsidP="004D402C">
            <w:pPr>
              <w:jc w:val="center"/>
              <w:rPr>
                <w:rFonts w:ascii="Calibri" w:hAnsi="Calibri" w:cs="Calibri"/>
                <w:sz w:val="22"/>
                <w:szCs w:val="22"/>
              </w:rPr>
            </w:pPr>
            <w:r>
              <w:rPr>
                <w:rFonts w:ascii="Calibri" w:hAnsi="Calibri" w:cs="Calibri"/>
                <w:color w:val="376092"/>
                <w:sz w:val="18"/>
                <w:szCs w:val="18"/>
              </w:rPr>
              <w:t>0</w:t>
            </w:r>
          </w:p>
        </w:tc>
        <w:tc>
          <w:tcPr>
            <w:tcW w:w="1350" w:type="dxa"/>
            <w:tcBorders>
              <w:top w:val="nil"/>
              <w:left w:val="nil"/>
              <w:bottom w:val="single" w:sz="4" w:space="0" w:color="auto"/>
              <w:right w:val="single" w:sz="4" w:space="0" w:color="auto"/>
            </w:tcBorders>
            <w:shd w:val="clear" w:color="auto" w:fill="auto"/>
            <w:noWrap/>
            <w:vAlign w:val="bottom"/>
            <w:hideMark/>
          </w:tcPr>
          <w:p w14:paraId="73783D4E" w14:textId="77777777" w:rsidR="004D402C" w:rsidRPr="00B929E0" w:rsidRDefault="004D402C" w:rsidP="004D402C">
            <w:pPr>
              <w:jc w:val="center"/>
              <w:rPr>
                <w:rFonts w:ascii="Calibri" w:hAnsi="Calibri" w:cs="Calibri"/>
                <w:sz w:val="22"/>
                <w:szCs w:val="22"/>
              </w:rPr>
            </w:pPr>
            <w:r w:rsidRPr="00B929E0">
              <w:rPr>
                <w:rFonts w:ascii="Calibri" w:hAnsi="Calibri" w:cs="Calibri"/>
                <w:sz w:val="22"/>
                <w:szCs w:val="22"/>
              </w:rPr>
              <w:t>x</w:t>
            </w:r>
          </w:p>
        </w:tc>
        <w:tc>
          <w:tcPr>
            <w:tcW w:w="1350" w:type="dxa"/>
            <w:tcBorders>
              <w:top w:val="nil"/>
              <w:left w:val="nil"/>
              <w:bottom w:val="single" w:sz="4" w:space="0" w:color="auto"/>
              <w:right w:val="single" w:sz="4" w:space="0" w:color="auto"/>
            </w:tcBorders>
            <w:shd w:val="clear" w:color="auto" w:fill="auto"/>
            <w:vAlign w:val="center"/>
            <w:hideMark/>
          </w:tcPr>
          <w:p w14:paraId="66D4DC4F" w14:textId="4DB9BFEF" w:rsidR="004D402C" w:rsidRPr="00B929E0" w:rsidRDefault="004D402C" w:rsidP="004D402C">
            <w:pPr>
              <w:jc w:val="center"/>
              <w:rPr>
                <w:rFonts w:ascii="Calibri" w:hAnsi="Calibri" w:cs="Calibri"/>
                <w:sz w:val="22"/>
                <w:szCs w:val="22"/>
              </w:rPr>
            </w:pPr>
            <w:r>
              <w:rPr>
                <w:rFonts w:ascii="Calibri" w:hAnsi="Calibri" w:cs="Calibri"/>
                <w:color w:val="000000"/>
                <w:sz w:val="22"/>
                <w:szCs w:val="22"/>
              </w:rPr>
              <w:t>0</w:t>
            </w:r>
          </w:p>
        </w:tc>
        <w:tc>
          <w:tcPr>
            <w:tcW w:w="1387" w:type="dxa"/>
            <w:tcBorders>
              <w:top w:val="single" w:sz="8" w:space="0" w:color="auto"/>
              <w:left w:val="nil"/>
              <w:bottom w:val="single" w:sz="4" w:space="0" w:color="auto"/>
              <w:right w:val="single" w:sz="8" w:space="0" w:color="auto"/>
            </w:tcBorders>
            <w:shd w:val="clear" w:color="auto" w:fill="auto"/>
            <w:noWrap/>
            <w:vAlign w:val="bottom"/>
            <w:hideMark/>
          </w:tcPr>
          <w:p w14:paraId="0F14B006" w14:textId="68BDBCA3" w:rsidR="004D402C" w:rsidRPr="00B929E0" w:rsidRDefault="004D402C" w:rsidP="004D402C">
            <w:pPr>
              <w:jc w:val="center"/>
            </w:pPr>
            <w:r>
              <w:rPr>
                <w:rFonts w:ascii="Calibri" w:hAnsi="Calibri" w:cs="Calibri"/>
                <w:color w:val="000000"/>
                <w:sz w:val="22"/>
                <w:szCs w:val="22"/>
              </w:rPr>
              <w:t>0</w:t>
            </w:r>
          </w:p>
        </w:tc>
      </w:tr>
      <w:tr w:rsidR="004D402C" w:rsidRPr="00B929E0" w14:paraId="7D10C98D" w14:textId="77777777" w:rsidTr="004D402C">
        <w:trPr>
          <w:trHeight w:val="33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610EE2CC" w14:textId="77777777" w:rsidR="004D402C" w:rsidRPr="00B929E0" w:rsidRDefault="004D402C" w:rsidP="004D402C">
            <w:pPr>
              <w:jc w:val="center"/>
              <w:rPr>
                <w:rFonts w:ascii="Calibri" w:hAnsi="Calibri" w:cs="Calibri"/>
                <w:b/>
                <w:bCs/>
                <w:sz w:val="22"/>
                <w:szCs w:val="22"/>
              </w:rPr>
            </w:pPr>
            <w:r w:rsidRPr="00B929E0">
              <w:rPr>
                <w:rFonts w:ascii="Calibri" w:hAnsi="Calibri" w:cs="Calibri"/>
                <w:b/>
                <w:bCs/>
                <w:sz w:val="22"/>
                <w:szCs w:val="22"/>
              </w:rPr>
              <w:t>44)</w:t>
            </w:r>
          </w:p>
        </w:tc>
        <w:tc>
          <w:tcPr>
            <w:tcW w:w="1220" w:type="dxa"/>
            <w:tcBorders>
              <w:top w:val="nil"/>
              <w:left w:val="nil"/>
              <w:bottom w:val="single" w:sz="4" w:space="0" w:color="auto"/>
              <w:right w:val="single" w:sz="4" w:space="0" w:color="auto"/>
            </w:tcBorders>
            <w:shd w:val="clear" w:color="auto" w:fill="auto"/>
            <w:noWrap/>
            <w:vAlign w:val="bottom"/>
            <w:hideMark/>
          </w:tcPr>
          <w:p w14:paraId="131F8F05"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423420</w:t>
            </w:r>
          </w:p>
        </w:tc>
        <w:tc>
          <w:tcPr>
            <w:tcW w:w="3446" w:type="dxa"/>
            <w:tcBorders>
              <w:top w:val="nil"/>
              <w:left w:val="nil"/>
              <w:bottom w:val="single" w:sz="4" w:space="0" w:color="auto"/>
              <w:right w:val="single" w:sz="4" w:space="0" w:color="auto"/>
            </w:tcBorders>
            <w:shd w:val="clear" w:color="auto" w:fill="auto"/>
            <w:vAlign w:val="bottom"/>
            <w:hideMark/>
          </w:tcPr>
          <w:p w14:paraId="3CBE5D4D"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Office Equipment &amp; Merchant Wholesalers</w:t>
            </w:r>
          </w:p>
        </w:tc>
        <w:tc>
          <w:tcPr>
            <w:tcW w:w="1174" w:type="dxa"/>
            <w:tcBorders>
              <w:top w:val="nil"/>
              <w:left w:val="nil"/>
              <w:bottom w:val="single" w:sz="4" w:space="0" w:color="auto"/>
              <w:right w:val="single" w:sz="4" w:space="0" w:color="auto"/>
            </w:tcBorders>
            <w:shd w:val="clear" w:color="auto" w:fill="auto"/>
            <w:vAlign w:val="center"/>
            <w:hideMark/>
          </w:tcPr>
          <w:p w14:paraId="6E0E2C6F" w14:textId="4958B5F4" w:rsidR="004D402C" w:rsidRPr="00B929E0" w:rsidRDefault="004D402C" w:rsidP="004D402C">
            <w:pPr>
              <w:jc w:val="center"/>
              <w:rPr>
                <w:rFonts w:ascii="Calibri" w:hAnsi="Calibri" w:cs="Calibri"/>
                <w:sz w:val="22"/>
                <w:szCs w:val="22"/>
              </w:rPr>
            </w:pPr>
            <w:r>
              <w:rPr>
                <w:rFonts w:ascii="Calibri" w:hAnsi="Calibri" w:cs="Calibri"/>
                <w:color w:val="376092"/>
                <w:sz w:val="18"/>
                <w:szCs w:val="18"/>
              </w:rPr>
              <w:t>0.000762</w:t>
            </w:r>
          </w:p>
        </w:tc>
        <w:tc>
          <w:tcPr>
            <w:tcW w:w="1350" w:type="dxa"/>
            <w:tcBorders>
              <w:top w:val="nil"/>
              <w:left w:val="nil"/>
              <w:bottom w:val="single" w:sz="4" w:space="0" w:color="auto"/>
              <w:right w:val="single" w:sz="4" w:space="0" w:color="auto"/>
            </w:tcBorders>
            <w:shd w:val="clear" w:color="auto" w:fill="auto"/>
            <w:noWrap/>
            <w:vAlign w:val="bottom"/>
            <w:hideMark/>
          </w:tcPr>
          <w:p w14:paraId="30CB99E2" w14:textId="77777777" w:rsidR="004D402C" w:rsidRPr="00B929E0" w:rsidRDefault="004D402C" w:rsidP="004D402C">
            <w:pPr>
              <w:jc w:val="center"/>
              <w:rPr>
                <w:rFonts w:ascii="Calibri" w:hAnsi="Calibri" w:cs="Calibri"/>
                <w:sz w:val="22"/>
                <w:szCs w:val="22"/>
              </w:rPr>
            </w:pPr>
            <w:r w:rsidRPr="00B929E0">
              <w:rPr>
                <w:rFonts w:ascii="Calibri" w:hAnsi="Calibri" w:cs="Calibri"/>
                <w:sz w:val="22"/>
                <w:szCs w:val="22"/>
              </w:rPr>
              <w:t>x</w:t>
            </w:r>
          </w:p>
        </w:tc>
        <w:tc>
          <w:tcPr>
            <w:tcW w:w="1350" w:type="dxa"/>
            <w:tcBorders>
              <w:top w:val="nil"/>
              <w:left w:val="nil"/>
              <w:bottom w:val="single" w:sz="4" w:space="0" w:color="auto"/>
              <w:right w:val="single" w:sz="4" w:space="0" w:color="auto"/>
            </w:tcBorders>
            <w:shd w:val="clear" w:color="auto" w:fill="auto"/>
            <w:vAlign w:val="center"/>
            <w:hideMark/>
          </w:tcPr>
          <w:p w14:paraId="0DDB3AD0" w14:textId="5CE77B94" w:rsidR="004D402C" w:rsidRPr="00B929E0" w:rsidRDefault="004D402C" w:rsidP="004D402C">
            <w:pPr>
              <w:jc w:val="center"/>
              <w:rPr>
                <w:rFonts w:ascii="Calibri" w:hAnsi="Calibri" w:cs="Calibri"/>
                <w:sz w:val="22"/>
                <w:szCs w:val="22"/>
              </w:rPr>
            </w:pPr>
            <w:r>
              <w:rPr>
                <w:rFonts w:ascii="Calibri" w:hAnsi="Calibri" w:cs="Calibri"/>
                <w:color w:val="000000"/>
                <w:sz w:val="22"/>
                <w:szCs w:val="22"/>
              </w:rPr>
              <w:t>0</w:t>
            </w:r>
          </w:p>
        </w:tc>
        <w:tc>
          <w:tcPr>
            <w:tcW w:w="1387" w:type="dxa"/>
            <w:tcBorders>
              <w:top w:val="single" w:sz="8" w:space="0" w:color="auto"/>
              <w:left w:val="nil"/>
              <w:bottom w:val="single" w:sz="4" w:space="0" w:color="auto"/>
              <w:right w:val="single" w:sz="8" w:space="0" w:color="auto"/>
            </w:tcBorders>
            <w:shd w:val="clear" w:color="auto" w:fill="auto"/>
            <w:noWrap/>
            <w:vAlign w:val="bottom"/>
            <w:hideMark/>
          </w:tcPr>
          <w:p w14:paraId="2E6BEA85" w14:textId="189CE715" w:rsidR="004D402C" w:rsidRPr="00B929E0" w:rsidRDefault="004D402C" w:rsidP="004D402C">
            <w:pPr>
              <w:jc w:val="center"/>
            </w:pPr>
            <w:r>
              <w:rPr>
                <w:rFonts w:ascii="Calibri" w:hAnsi="Calibri" w:cs="Calibri"/>
                <w:color w:val="000000"/>
                <w:sz w:val="22"/>
                <w:szCs w:val="22"/>
              </w:rPr>
              <w:t>0</w:t>
            </w:r>
          </w:p>
        </w:tc>
      </w:tr>
      <w:tr w:rsidR="004D402C" w:rsidRPr="00B929E0" w14:paraId="1355F983" w14:textId="77777777" w:rsidTr="004D402C">
        <w:trPr>
          <w:trHeight w:val="615"/>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0811333E" w14:textId="77777777" w:rsidR="004D402C" w:rsidRPr="00B929E0" w:rsidRDefault="004D402C" w:rsidP="004D402C">
            <w:pPr>
              <w:jc w:val="center"/>
              <w:rPr>
                <w:rFonts w:ascii="Calibri" w:hAnsi="Calibri" w:cs="Calibri"/>
                <w:b/>
                <w:bCs/>
                <w:sz w:val="22"/>
                <w:szCs w:val="22"/>
              </w:rPr>
            </w:pPr>
            <w:r w:rsidRPr="00B929E0">
              <w:rPr>
                <w:rFonts w:ascii="Calibri" w:hAnsi="Calibri" w:cs="Calibri"/>
                <w:b/>
                <w:bCs/>
                <w:sz w:val="22"/>
                <w:szCs w:val="22"/>
              </w:rPr>
              <w:t>45)</w:t>
            </w:r>
          </w:p>
        </w:tc>
        <w:tc>
          <w:tcPr>
            <w:tcW w:w="1220" w:type="dxa"/>
            <w:tcBorders>
              <w:top w:val="nil"/>
              <w:left w:val="nil"/>
              <w:bottom w:val="single" w:sz="4" w:space="0" w:color="auto"/>
              <w:right w:val="single" w:sz="4" w:space="0" w:color="auto"/>
            </w:tcBorders>
            <w:shd w:val="clear" w:color="auto" w:fill="auto"/>
            <w:noWrap/>
            <w:vAlign w:val="bottom"/>
            <w:hideMark/>
          </w:tcPr>
          <w:p w14:paraId="16E77F4F"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423690</w:t>
            </w:r>
          </w:p>
        </w:tc>
        <w:tc>
          <w:tcPr>
            <w:tcW w:w="3446" w:type="dxa"/>
            <w:tcBorders>
              <w:top w:val="nil"/>
              <w:left w:val="nil"/>
              <w:bottom w:val="single" w:sz="4" w:space="0" w:color="auto"/>
              <w:right w:val="single" w:sz="4" w:space="0" w:color="auto"/>
            </w:tcBorders>
            <w:shd w:val="clear" w:color="auto" w:fill="auto"/>
            <w:vAlign w:val="bottom"/>
            <w:hideMark/>
          </w:tcPr>
          <w:p w14:paraId="4A0BAC80"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Other Electronic Part &amp; Equipment Merchant Wholesalers</w:t>
            </w:r>
          </w:p>
        </w:tc>
        <w:tc>
          <w:tcPr>
            <w:tcW w:w="1174" w:type="dxa"/>
            <w:tcBorders>
              <w:top w:val="nil"/>
              <w:left w:val="nil"/>
              <w:bottom w:val="single" w:sz="4" w:space="0" w:color="auto"/>
              <w:right w:val="single" w:sz="4" w:space="0" w:color="auto"/>
            </w:tcBorders>
            <w:shd w:val="clear" w:color="auto" w:fill="auto"/>
            <w:vAlign w:val="center"/>
            <w:hideMark/>
          </w:tcPr>
          <w:p w14:paraId="3CE58A2F" w14:textId="744BFA5E" w:rsidR="004D402C" w:rsidRPr="00B929E0" w:rsidRDefault="004D402C" w:rsidP="004D402C">
            <w:pPr>
              <w:jc w:val="center"/>
              <w:rPr>
                <w:rFonts w:ascii="Calibri" w:hAnsi="Calibri" w:cs="Calibri"/>
                <w:sz w:val="22"/>
                <w:szCs w:val="22"/>
              </w:rPr>
            </w:pPr>
            <w:r>
              <w:rPr>
                <w:rFonts w:ascii="Calibri" w:hAnsi="Calibri" w:cs="Calibri"/>
                <w:color w:val="376092"/>
                <w:sz w:val="18"/>
                <w:szCs w:val="18"/>
              </w:rPr>
              <w:t>0</w:t>
            </w:r>
          </w:p>
        </w:tc>
        <w:tc>
          <w:tcPr>
            <w:tcW w:w="1350" w:type="dxa"/>
            <w:tcBorders>
              <w:top w:val="nil"/>
              <w:left w:val="nil"/>
              <w:bottom w:val="single" w:sz="4" w:space="0" w:color="auto"/>
              <w:right w:val="single" w:sz="4" w:space="0" w:color="auto"/>
            </w:tcBorders>
            <w:shd w:val="clear" w:color="auto" w:fill="auto"/>
            <w:noWrap/>
            <w:vAlign w:val="bottom"/>
            <w:hideMark/>
          </w:tcPr>
          <w:p w14:paraId="4CF30530" w14:textId="77777777" w:rsidR="004D402C" w:rsidRPr="00B929E0" w:rsidRDefault="004D402C" w:rsidP="004D402C">
            <w:pPr>
              <w:jc w:val="center"/>
              <w:rPr>
                <w:rFonts w:ascii="Calibri" w:hAnsi="Calibri" w:cs="Calibri"/>
                <w:sz w:val="22"/>
                <w:szCs w:val="22"/>
              </w:rPr>
            </w:pPr>
            <w:r w:rsidRPr="00B929E0">
              <w:rPr>
                <w:rFonts w:ascii="Calibri" w:hAnsi="Calibri" w:cs="Calibri"/>
                <w:sz w:val="22"/>
                <w:szCs w:val="22"/>
              </w:rPr>
              <w:t>x</w:t>
            </w:r>
          </w:p>
        </w:tc>
        <w:tc>
          <w:tcPr>
            <w:tcW w:w="1350" w:type="dxa"/>
            <w:tcBorders>
              <w:top w:val="nil"/>
              <w:left w:val="nil"/>
              <w:bottom w:val="single" w:sz="4" w:space="0" w:color="auto"/>
              <w:right w:val="single" w:sz="4" w:space="0" w:color="auto"/>
            </w:tcBorders>
            <w:shd w:val="clear" w:color="auto" w:fill="auto"/>
            <w:vAlign w:val="center"/>
            <w:hideMark/>
          </w:tcPr>
          <w:p w14:paraId="221AF3A8" w14:textId="47B53BA0" w:rsidR="004D402C" w:rsidRPr="00B929E0" w:rsidRDefault="004D402C" w:rsidP="004D402C">
            <w:pPr>
              <w:jc w:val="center"/>
              <w:rPr>
                <w:rFonts w:ascii="Calibri" w:hAnsi="Calibri" w:cs="Calibri"/>
                <w:sz w:val="22"/>
                <w:szCs w:val="22"/>
              </w:rPr>
            </w:pPr>
            <w:r>
              <w:rPr>
                <w:rFonts w:ascii="Calibri" w:hAnsi="Calibri" w:cs="Calibri"/>
                <w:color w:val="000000"/>
                <w:sz w:val="22"/>
                <w:szCs w:val="22"/>
              </w:rPr>
              <w:t>0.012</w:t>
            </w:r>
          </w:p>
        </w:tc>
        <w:tc>
          <w:tcPr>
            <w:tcW w:w="1387" w:type="dxa"/>
            <w:tcBorders>
              <w:top w:val="single" w:sz="8" w:space="0" w:color="auto"/>
              <w:left w:val="nil"/>
              <w:bottom w:val="single" w:sz="4" w:space="0" w:color="auto"/>
              <w:right w:val="single" w:sz="8" w:space="0" w:color="auto"/>
            </w:tcBorders>
            <w:shd w:val="clear" w:color="auto" w:fill="auto"/>
            <w:noWrap/>
            <w:vAlign w:val="bottom"/>
            <w:hideMark/>
          </w:tcPr>
          <w:p w14:paraId="7F02391D" w14:textId="4FDE6DC9" w:rsidR="004D402C" w:rsidRPr="00B929E0" w:rsidRDefault="004D402C" w:rsidP="004D402C">
            <w:pPr>
              <w:jc w:val="center"/>
            </w:pPr>
            <w:r>
              <w:rPr>
                <w:rFonts w:ascii="Calibri" w:hAnsi="Calibri" w:cs="Calibri"/>
                <w:color w:val="000000"/>
                <w:sz w:val="22"/>
                <w:szCs w:val="22"/>
              </w:rPr>
              <w:t>0</w:t>
            </w:r>
          </w:p>
        </w:tc>
      </w:tr>
      <w:tr w:rsidR="004D402C" w:rsidRPr="00B929E0" w14:paraId="758B2FCB" w14:textId="77777777" w:rsidTr="004D402C">
        <w:trPr>
          <w:trHeight w:val="615"/>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6451C053" w14:textId="77777777" w:rsidR="004D402C" w:rsidRPr="00B929E0" w:rsidRDefault="004D402C" w:rsidP="004D402C">
            <w:pPr>
              <w:jc w:val="center"/>
              <w:rPr>
                <w:rFonts w:ascii="Calibri" w:hAnsi="Calibri" w:cs="Calibri"/>
                <w:b/>
                <w:bCs/>
                <w:sz w:val="22"/>
                <w:szCs w:val="22"/>
              </w:rPr>
            </w:pPr>
            <w:r w:rsidRPr="00B929E0">
              <w:rPr>
                <w:rFonts w:ascii="Calibri" w:hAnsi="Calibri" w:cs="Calibri"/>
                <w:b/>
                <w:bCs/>
                <w:sz w:val="22"/>
                <w:szCs w:val="22"/>
              </w:rPr>
              <w:t>46)</w:t>
            </w:r>
          </w:p>
        </w:tc>
        <w:tc>
          <w:tcPr>
            <w:tcW w:w="1220" w:type="dxa"/>
            <w:tcBorders>
              <w:top w:val="nil"/>
              <w:left w:val="nil"/>
              <w:bottom w:val="single" w:sz="4" w:space="0" w:color="auto"/>
              <w:right w:val="single" w:sz="4" w:space="0" w:color="auto"/>
            </w:tcBorders>
            <w:shd w:val="clear" w:color="auto" w:fill="auto"/>
            <w:noWrap/>
            <w:vAlign w:val="bottom"/>
            <w:hideMark/>
          </w:tcPr>
          <w:p w14:paraId="2F4C10A9"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334220</w:t>
            </w:r>
          </w:p>
        </w:tc>
        <w:tc>
          <w:tcPr>
            <w:tcW w:w="3446" w:type="dxa"/>
            <w:tcBorders>
              <w:top w:val="nil"/>
              <w:left w:val="nil"/>
              <w:bottom w:val="single" w:sz="4" w:space="0" w:color="auto"/>
              <w:right w:val="single" w:sz="4" w:space="0" w:color="auto"/>
            </w:tcBorders>
            <w:shd w:val="clear" w:color="auto" w:fill="auto"/>
            <w:vAlign w:val="bottom"/>
            <w:hideMark/>
          </w:tcPr>
          <w:p w14:paraId="1427FB70"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Radio &amp; TV Broadcasting/Wireless Communication Eq. Manufacturing</w:t>
            </w:r>
          </w:p>
        </w:tc>
        <w:tc>
          <w:tcPr>
            <w:tcW w:w="1174" w:type="dxa"/>
            <w:tcBorders>
              <w:top w:val="nil"/>
              <w:left w:val="nil"/>
              <w:bottom w:val="single" w:sz="4" w:space="0" w:color="auto"/>
              <w:right w:val="single" w:sz="4" w:space="0" w:color="auto"/>
            </w:tcBorders>
            <w:shd w:val="clear" w:color="auto" w:fill="auto"/>
            <w:vAlign w:val="center"/>
            <w:hideMark/>
          </w:tcPr>
          <w:p w14:paraId="5CE5BB92" w14:textId="6235C711" w:rsidR="004D402C" w:rsidRPr="00B929E0" w:rsidRDefault="004D402C" w:rsidP="004D402C">
            <w:pPr>
              <w:jc w:val="center"/>
              <w:rPr>
                <w:rFonts w:ascii="Calibri" w:hAnsi="Calibri" w:cs="Calibri"/>
                <w:sz w:val="22"/>
                <w:szCs w:val="22"/>
              </w:rPr>
            </w:pPr>
            <w:r>
              <w:rPr>
                <w:rFonts w:ascii="Calibri" w:hAnsi="Calibri" w:cs="Calibri"/>
                <w:color w:val="376092"/>
                <w:sz w:val="18"/>
                <w:szCs w:val="18"/>
              </w:rPr>
              <w:t>0</w:t>
            </w:r>
          </w:p>
        </w:tc>
        <w:tc>
          <w:tcPr>
            <w:tcW w:w="1350" w:type="dxa"/>
            <w:tcBorders>
              <w:top w:val="nil"/>
              <w:left w:val="nil"/>
              <w:bottom w:val="single" w:sz="4" w:space="0" w:color="auto"/>
              <w:right w:val="single" w:sz="4" w:space="0" w:color="auto"/>
            </w:tcBorders>
            <w:shd w:val="clear" w:color="auto" w:fill="auto"/>
            <w:noWrap/>
            <w:vAlign w:val="bottom"/>
            <w:hideMark/>
          </w:tcPr>
          <w:p w14:paraId="7459BF9B" w14:textId="77777777" w:rsidR="004D402C" w:rsidRPr="00B929E0" w:rsidRDefault="004D402C" w:rsidP="004D402C">
            <w:pPr>
              <w:jc w:val="center"/>
              <w:rPr>
                <w:rFonts w:ascii="Calibri" w:hAnsi="Calibri" w:cs="Calibri"/>
                <w:sz w:val="22"/>
                <w:szCs w:val="22"/>
              </w:rPr>
            </w:pPr>
            <w:r w:rsidRPr="00B929E0">
              <w:rPr>
                <w:rFonts w:ascii="Calibri" w:hAnsi="Calibri" w:cs="Calibri"/>
                <w:sz w:val="22"/>
                <w:szCs w:val="22"/>
              </w:rPr>
              <w:t>x</w:t>
            </w:r>
          </w:p>
        </w:tc>
        <w:tc>
          <w:tcPr>
            <w:tcW w:w="1350" w:type="dxa"/>
            <w:tcBorders>
              <w:top w:val="nil"/>
              <w:left w:val="nil"/>
              <w:bottom w:val="single" w:sz="4" w:space="0" w:color="auto"/>
              <w:right w:val="single" w:sz="4" w:space="0" w:color="auto"/>
            </w:tcBorders>
            <w:shd w:val="clear" w:color="auto" w:fill="auto"/>
            <w:vAlign w:val="center"/>
            <w:hideMark/>
          </w:tcPr>
          <w:p w14:paraId="321888E8" w14:textId="0E1DAB23" w:rsidR="004D402C" w:rsidRPr="00B929E0" w:rsidRDefault="004D402C" w:rsidP="004D402C">
            <w:pPr>
              <w:jc w:val="center"/>
              <w:rPr>
                <w:rFonts w:ascii="Calibri" w:hAnsi="Calibri" w:cs="Calibri"/>
                <w:sz w:val="22"/>
                <w:szCs w:val="22"/>
              </w:rPr>
            </w:pPr>
            <w:r>
              <w:rPr>
                <w:rFonts w:ascii="Calibri" w:hAnsi="Calibri" w:cs="Calibri"/>
                <w:color w:val="000000"/>
                <w:sz w:val="22"/>
                <w:szCs w:val="22"/>
              </w:rPr>
              <w:t>0.2</w:t>
            </w:r>
          </w:p>
        </w:tc>
        <w:tc>
          <w:tcPr>
            <w:tcW w:w="1387" w:type="dxa"/>
            <w:tcBorders>
              <w:top w:val="single" w:sz="8" w:space="0" w:color="auto"/>
              <w:left w:val="nil"/>
              <w:bottom w:val="single" w:sz="4" w:space="0" w:color="auto"/>
              <w:right w:val="single" w:sz="8" w:space="0" w:color="auto"/>
            </w:tcBorders>
            <w:shd w:val="clear" w:color="auto" w:fill="auto"/>
            <w:noWrap/>
            <w:vAlign w:val="bottom"/>
            <w:hideMark/>
          </w:tcPr>
          <w:p w14:paraId="7248FFD3" w14:textId="1BAAA018" w:rsidR="004D402C" w:rsidRPr="00B929E0" w:rsidRDefault="004D402C" w:rsidP="004D402C">
            <w:pPr>
              <w:jc w:val="center"/>
            </w:pPr>
            <w:r>
              <w:rPr>
                <w:rFonts w:ascii="Calibri" w:hAnsi="Calibri" w:cs="Calibri"/>
                <w:color w:val="000000"/>
                <w:sz w:val="22"/>
                <w:szCs w:val="22"/>
              </w:rPr>
              <w:t>0</w:t>
            </w:r>
          </w:p>
        </w:tc>
      </w:tr>
      <w:tr w:rsidR="004D402C" w:rsidRPr="00B929E0" w14:paraId="2E78FEC9" w14:textId="77777777" w:rsidTr="004D402C">
        <w:trPr>
          <w:trHeight w:val="33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77B57F8B" w14:textId="77777777" w:rsidR="004D402C" w:rsidRPr="00B929E0" w:rsidRDefault="004D402C" w:rsidP="004D402C">
            <w:pPr>
              <w:jc w:val="center"/>
              <w:rPr>
                <w:rFonts w:ascii="Calibri" w:hAnsi="Calibri" w:cs="Calibri"/>
                <w:b/>
                <w:bCs/>
                <w:sz w:val="22"/>
                <w:szCs w:val="22"/>
              </w:rPr>
            </w:pPr>
            <w:r w:rsidRPr="00B929E0">
              <w:rPr>
                <w:rFonts w:ascii="Calibri" w:hAnsi="Calibri" w:cs="Calibri"/>
                <w:b/>
                <w:bCs/>
                <w:sz w:val="22"/>
                <w:szCs w:val="22"/>
              </w:rPr>
              <w:t>47)</w:t>
            </w:r>
          </w:p>
        </w:tc>
        <w:tc>
          <w:tcPr>
            <w:tcW w:w="1220" w:type="dxa"/>
            <w:tcBorders>
              <w:top w:val="nil"/>
              <w:left w:val="nil"/>
              <w:bottom w:val="single" w:sz="4" w:space="0" w:color="auto"/>
              <w:right w:val="single" w:sz="4" w:space="0" w:color="auto"/>
            </w:tcBorders>
            <w:shd w:val="clear" w:color="auto" w:fill="auto"/>
            <w:noWrap/>
            <w:vAlign w:val="bottom"/>
            <w:hideMark/>
          </w:tcPr>
          <w:p w14:paraId="08EB00FE"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51211</w:t>
            </w:r>
          </w:p>
        </w:tc>
        <w:tc>
          <w:tcPr>
            <w:tcW w:w="3446" w:type="dxa"/>
            <w:tcBorders>
              <w:top w:val="nil"/>
              <w:left w:val="nil"/>
              <w:bottom w:val="single" w:sz="4" w:space="0" w:color="auto"/>
              <w:right w:val="single" w:sz="4" w:space="0" w:color="auto"/>
            </w:tcBorders>
            <w:shd w:val="clear" w:color="auto" w:fill="auto"/>
            <w:vAlign w:val="bottom"/>
            <w:hideMark/>
          </w:tcPr>
          <w:p w14:paraId="3A91CFBD"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Motion picture and video production</w:t>
            </w:r>
          </w:p>
        </w:tc>
        <w:tc>
          <w:tcPr>
            <w:tcW w:w="1174" w:type="dxa"/>
            <w:tcBorders>
              <w:top w:val="nil"/>
              <w:left w:val="nil"/>
              <w:bottom w:val="single" w:sz="4" w:space="0" w:color="auto"/>
              <w:right w:val="single" w:sz="4" w:space="0" w:color="auto"/>
            </w:tcBorders>
            <w:shd w:val="clear" w:color="auto" w:fill="auto"/>
            <w:vAlign w:val="center"/>
            <w:hideMark/>
          </w:tcPr>
          <w:p w14:paraId="06DB59BC" w14:textId="0526B303" w:rsidR="004D402C" w:rsidRPr="00B929E0" w:rsidRDefault="004D402C" w:rsidP="004D402C">
            <w:pPr>
              <w:jc w:val="center"/>
              <w:rPr>
                <w:rFonts w:ascii="Calibri" w:hAnsi="Calibri" w:cs="Calibri"/>
                <w:sz w:val="22"/>
                <w:szCs w:val="22"/>
              </w:rPr>
            </w:pPr>
            <w:r>
              <w:rPr>
                <w:rFonts w:ascii="Calibri" w:hAnsi="Calibri" w:cs="Calibri"/>
                <w:color w:val="376092"/>
                <w:sz w:val="18"/>
                <w:szCs w:val="18"/>
              </w:rPr>
              <w:t>0</w:t>
            </w:r>
          </w:p>
        </w:tc>
        <w:tc>
          <w:tcPr>
            <w:tcW w:w="1350" w:type="dxa"/>
            <w:tcBorders>
              <w:top w:val="nil"/>
              <w:left w:val="nil"/>
              <w:bottom w:val="single" w:sz="4" w:space="0" w:color="auto"/>
              <w:right w:val="single" w:sz="4" w:space="0" w:color="auto"/>
            </w:tcBorders>
            <w:shd w:val="clear" w:color="auto" w:fill="auto"/>
            <w:noWrap/>
            <w:vAlign w:val="bottom"/>
            <w:hideMark/>
          </w:tcPr>
          <w:p w14:paraId="280E2D22" w14:textId="77777777" w:rsidR="004D402C" w:rsidRPr="00B929E0" w:rsidRDefault="004D402C" w:rsidP="004D402C">
            <w:pPr>
              <w:jc w:val="center"/>
              <w:rPr>
                <w:rFonts w:ascii="Calibri" w:hAnsi="Calibri" w:cs="Calibri"/>
                <w:sz w:val="22"/>
                <w:szCs w:val="22"/>
              </w:rPr>
            </w:pPr>
            <w:r w:rsidRPr="00B929E0">
              <w:rPr>
                <w:rFonts w:ascii="Calibri" w:hAnsi="Calibri" w:cs="Calibri"/>
                <w:sz w:val="22"/>
                <w:szCs w:val="22"/>
              </w:rPr>
              <w:t>x</w:t>
            </w:r>
          </w:p>
        </w:tc>
        <w:tc>
          <w:tcPr>
            <w:tcW w:w="1350" w:type="dxa"/>
            <w:tcBorders>
              <w:top w:val="nil"/>
              <w:left w:val="nil"/>
              <w:bottom w:val="single" w:sz="4" w:space="0" w:color="auto"/>
              <w:right w:val="single" w:sz="4" w:space="0" w:color="auto"/>
            </w:tcBorders>
            <w:shd w:val="clear" w:color="auto" w:fill="auto"/>
            <w:vAlign w:val="center"/>
            <w:hideMark/>
          </w:tcPr>
          <w:p w14:paraId="42E62ECB" w14:textId="2E9BD91E" w:rsidR="004D402C" w:rsidRPr="00B929E0" w:rsidRDefault="004D402C" w:rsidP="004D402C">
            <w:pPr>
              <w:jc w:val="center"/>
              <w:rPr>
                <w:rFonts w:ascii="Calibri" w:hAnsi="Calibri" w:cs="Calibri"/>
                <w:sz w:val="22"/>
                <w:szCs w:val="22"/>
              </w:rPr>
            </w:pPr>
            <w:r>
              <w:rPr>
                <w:rFonts w:ascii="Calibri" w:hAnsi="Calibri" w:cs="Calibri"/>
                <w:color w:val="000000"/>
                <w:sz w:val="22"/>
                <w:szCs w:val="22"/>
              </w:rPr>
              <w:t>0</w:t>
            </w:r>
          </w:p>
        </w:tc>
        <w:tc>
          <w:tcPr>
            <w:tcW w:w="1387" w:type="dxa"/>
            <w:tcBorders>
              <w:top w:val="single" w:sz="8" w:space="0" w:color="auto"/>
              <w:left w:val="nil"/>
              <w:bottom w:val="single" w:sz="4" w:space="0" w:color="auto"/>
              <w:right w:val="single" w:sz="8" w:space="0" w:color="auto"/>
            </w:tcBorders>
            <w:shd w:val="clear" w:color="auto" w:fill="auto"/>
            <w:noWrap/>
            <w:vAlign w:val="bottom"/>
            <w:hideMark/>
          </w:tcPr>
          <w:p w14:paraId="139DF97D" w14:textId="6E14782D" w:rsidR="004D402C" w:rsidRPr="00B929E0" w:rsidRDefault="004D402C" w:rsidP="004D402C">
            <w:pPr>
              <w:jc w:val="center"/>
            </w:pPr>
            <w:r>
              <w:rPr>
                <w:rFonts w:ascii="Calibri" w:hAnsi="Calibri" w:cs="Calibri"/>
                <w:color w:val="000000"/>
                <w:sz w:val="22"/>
                <w:szCs w:val="22"/>
              </w:rPr>
              <w:t>0</w:t>
            </w:r>
          </w:p>
        </w:tc>
      </w:tr>
      <w:tr w:rsidR="004D402C" w:rsidRPr="00B929E0" w14:paraId="098ADF9C" w14:textId="77777777" w:rsidTr="004D402C">
        <w:trPr>
          <w:trHeight w:val="315"/>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14:paraId="72D33EB5" w14:textId="77777777" w:rsidR="004D402C" w:rsidRPr="00B929E0" w:rsidRDefault="004D402C" w:rsidP="004D402C">
            <w:pPr>
              <w:jc w:val="center"/>
              <w:rPr>
                <w:rFonts w:ascii="Calibri" w:hAnsi="Calibri" w:cs="Calibri"/>
                <w:b/>
                <w:bCs/>
                <w:sz w:val="22"/>
                <w:szCs w:val="22"/>
              </w:rPr>
            </w:pPr>
            <w:r w:rsidRPr="00B929E0">
              <w:rPr>
                <w:rFonts w:ascii="Calibri" w:hAnsi="Calibri" w:cs="Calibri"/>
                <w:b/>
                <w:bCs/>
                <w:sz w:val="22"/>
                <w:szCs w:val="22"/>
              </w:rPr>
              <w:t>48)</w:t>
            </w:r>
          </w:p>
        </w:tc>
        <w:tc>
          <w:tcPr>
            <w:tcW w:w="1220" w:type="dxa"/>
            <w:tcBorders>
              <w:top w:val="nil"/>
              <w:left w:val="nil"/>
              <w:bottom w:val="single" w:sz="4" w:space="0" w:color="auto"/>
              <w:right w:val="single" w:sz="4" w:space="0" w:color="auto"/>
            </w:tcBorders>
            <w:shd w:val="clear" w:color="auto" w:fill="auto"/>
            <w:noWrap/>
            <w:vAlign w:val="bottom"/>
            <w:hideMark/>
          </w:tcPr>
          <w:p w14:paraId="2D198FDB"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54133</w:t>
            </w:r>
          </w:p>
        </w:tc>
        <w:tc>
          <w:tcPr>
            <w:tcW w:w="3446" w:type="dxa"/>
            <w:tcBorders>
              <w:top w:val="nil"/>
              <w:left w:val="nil"/>
              <w:bottom w:val="single" w:sz="4" w:space="0" w:color="auto"/>
              <w:right w:val="single" w:sz="4" w:space="0" w:color="auto"/>
            </w:tcBorders>
            <w:shd w:val="clear" w:color="auto" w:fill="auto"/>
            <w:vAlign w:val="bottom"/>
            <w:hideMark/>
          </w:tcPr>
          <w:p w14:paraId="48B07FD4" w14:textId="77777777" w:rsidR="004D402C" w:rsidRPr="00B929E0" w:rsidRDefault="004D402C" w:rsidP="004D402C">
            <w:pPr>
              <w:rPr>
                <w:rFonts w:ascii="Calibri" w:hAnsi="Calibri" w:cs="Calibri"/>
                <w:sz w:val="22"/>
                <w:szCs w:val="22"/>
              </w:rPr>
            </w:pPr>
            <w:r w:rsidRPr="00B929E0">
              <w:rPr>
                <w:rFonts w:ascii="Calibri" w:hAnsi="Calibri" w:cs="Calibri"/>
                <w:sz w:val="22"/>
                <w:szCs w:val="22"/>
              </w:rPr>
              <w:t>Engineering services</w:t>
            </w:r>
          </w:p>
        </w:tc>
        <w:tc>
          <w:tcPr>
            <w:tcW w:w="1174" w:type="dxa"/>
            <w:tcBorders>
              <w:top w:val="nil"/>
              <w:left w:val="nil"/>
              <w:bottom w:val="single" w:sz="4" w:space="0" w:color="auto"/>
              <w:right w:val="single" w:sz="8" w:space="0" w:color="auto"/>
            </w:tcBorders>
            <w:shd w:val="clear" w:color="auto" w:fill="auto"/>
            <w:vAlign w:val="center"/>
            <w:hideMark/>
          </w:tcPr>
          <w:p w14:paraId="3624B57E" w14:textId="0DFFBAE0" w:rsidR="004D402C" w:rsidRPr="00B929E0" w:rsidRDefault="004D402C" w:rsidP="004D402C">
            <w:pPr>
              <w:jc w:val="center"/>
              <w:rPr>
                <w:rFonts w:ascii="Calibri" w:hAnsi="Calibri" w:cs="Calibri"/>
                <w:sz w:val="22"/>
                <w:szCs w:val="22"/>
              </w:rPr>
            </w:pPr>
            <w:r>
              <w:rPr>
                <w:rFonts w:ascii="Calibri" w:hAnsi="Calibri" w:cs="Calibri"/>
                <w:color w:val="376092"/>
                <w:sz w:val="18"/>
                <w:szCs w:val="18"/>
              </w:rPr>
              <w:t>0.073605</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9537592" w14:textId="77777777" w:rsidR="004D402C" w:rsidRPr="00B929E0" w:rsidRDefault="004D402C" w:rsidP="004D402C">
            <w:pPr>
              <w:jc w:val="center"/>
              <w:rPr>
                <w:rFonts w:ascii="Calibri" w:hAnsi="Calibri" w:cs="Calibri"/>
                <w:sz w:val="22"/>
                <w:szCs w:val="22"/>
              </w:rPr>
            </w:pPr>
            <w:r w:rsidRPr="00B929E0">
              <w:rPr>
                <w:rFonts w:ascii="Calibri" w:hAnsi="Calibri" w:cs="Calibri"/>
                <w:sz w:val="22"/>
                <w:szCs w:val="22"/>
              </w:rPr>
              <w:t>x</w:t>
            </w:r>
          </w:p>
        </w:tc>
        <w:tc>
          <w:tcPr>
            <w:tcW w:w="1350" w:type="dxa"/>
            <w:tcBorders>
              <w:top w:val="nil"/>
              <w:left w:val="nil"/>
              <w:bottom w:val="single" w:sz="4" w:space="0" w:color="auto"/>
              <w:right w:val="single" w:sz="4" w:space="0" w:color="auto"/>
            </w:tcBorders>
            <w:shd w:val="clear" w:color="auto" w:fill="auto"/>
            <w:vAlign w:val="center"/>
            <w:hideMark/>
          </w:tcPr>
          <w:p w14:paraId="51D230DD" w14:textId="0FD0F797" w:rsidR="004D402C" w:rsidRPr="00B929E0" w:rsidRDefault="004D402C" w:rsidP="004D402C">
            <w:pPr>
              <w:jc w:val="center"/>
              <w:rPr>
                <w:rFonts w:ascii="Calibri" w:hAnsi="Calibri" w:cs="Calibri"/>
                <w:sz w:val="22"/>
                <w:szCs w:val="22"/>
              </w:rPr>
            </w:pPr>
            <w:r>
              <w:rPr>
                <w:rFonts w:ascii="Calibri" w:hAnsi="Calibri" w:cs="Calibri"/>
                <w:color w:val="000000"/>
                <w:sz w:val="22"/>
                <w:szCs w:val="22"/>
              </w:rPr>
              <w:t>0.0448</w:t>
            </w:r>
          </w:p>
        </w:tc>
        <w:tc>
          <w:tcPr>
            <w:tcW w:w="1387" w:type="dxa"/>
            <w:tcBorders>
              <w:top w:val="single" w:sz="8" w:space="0" w:color="auto"/>
              <w:left w:val="nil"/>
              <w:bottom w:val="single" w:sz="4" w:space="0" w:color="auto"/>
              <w:right w:val="single" w:sz="8" w:space="0" w:color="auto"/>
            </w:tcBorders>
            <w:shd w:val="clear" w:color="auto" w:fill="auto"/>
            <w:noWrap/>
            <w:vAlign w:val="bottom"/>
            <w:hideMark/>
          </w:tcPr>
          <w:p w14:paraId="07A96B6D" w14:textId="703DC736" w:rsidR="004D402C" w:rsidRPr="00B929E0" w:rsidRDefault="004D402C" w:rsidP="004D402C">
            <w:pPr>
              <w:jc w:val="center"/>
            </w:pPr>
            <w:r>
              <w:rPr>
                <w:rFonts w:ascii="Calibri" w:hAnsi="Calibri" w:cs="Calibri"/>
                <w:color w:val="000000"/>
                <w:sz w:val="22"/>
                <w:szCs w:val="22"/>
              </w:rPr>
              <w:t>0</w:t>
            </w:r>
          </w:p>
        </w:tc>
      </w:tr>
      <w:tr w:rsidR="00B929E0" w:rsidRPr="004D402C" w14:paraId="5CD05138" w14:textId="77777777" w:rsidTr="004D402C">
        <w:trPr>
          <w:trHeight w:val="315"/>
        </w:trPr>
        <w:tc>
          <w:tcPr>
            <w:tcW w:w="508" w:type="dxa"/>
            <w:tcBorders>
              <w:top w:val="nil"/>
              <w:left w:val="nil"/>
              <w:bottom w:val="nil"/>
              <w:right w:val="nil"/>
            </w:tcBorders>
            <w:shd w:val="clear" w:color="auto" w:fill="auto"/>
            <w:noWrap/>
            <w:vAlign w:val="bottom"/>
            <w:hideMark/>
          </w:tcPr>
          <w:p w14:paraId="2FB12130" w14:textId="77777777" w:rsidR="00B929E0" w:rsidRPr="004D402C" w:rsidRDefault="00B929E0" w:rsidP="00B929E0">
            <w:pPr>
              <w:jc w:val="center"/>
              <w:rPr>
                <w:rFonts w:asciiTheme="minorHAnsi" w:hAnsiTheme="minorHAnsi" w:cstheme="minorHAnsi"/>
                <w:sz w:val="20"/>
                <w:szCs w:val="20"/>
              </w:rPr>
            </w:pPr>
          </w:p>
        </w:tc>
        <w:tc>
          <w:tcPr>
            <w:tcW w:w="1220" w:type="dxa"/>
            <w:tcBorders>
              <w:top w:val="nil"/>
              <w:left w:val="nil"/>
              <w:bottom w:val="nil"/>
              <w:right w:val="nil"/>
            </w:tcBorders>
            <w:shd w:val="clear" w:color="auto" w:fill="auto"/>
            <w:noWrap/>
            <w:vAlign w:val="bottom"/>
            <w:hideMark/>
          </w:tcPr>
          <w:p w14:paraId="39530D26" w14:textId="77777777" w:rsidR="00B929E0" w:rsidRPr="004D402C" w:rsidRDefault="00B929E0" w:rsidP="00B929E0">
            <w:pPr>
              <w:jc w:val="center"/>
              <w:rPr>
                <w:rFonts w:asciiTheme="minorHAnsi" w:hAnsiTheme="minorHAnsi" w:cstheme="minorHAnsi"/>
                <w:sz w:val="20"/>
                <w:szCs w:val="20"/>
              </w:rPr>
            </w:pPr>
          </w:p>
        </w:tc>
        <w:tc>
          <w:tcPr>
            <w:tcW w:w="3446" w:type="dxa"/>
            <w:tcBorders>
              <w:top w:val="nil"/>
              <w:left w:val="nil"/>
              <w:bottom w:val="nil"/>
              <w:right w:val="nil"/>
            </w:tcBorders>
            <w:shd w:val="clear" w:color="auto" w:fill="auto"/>
            <w:vAlign w:val="bottom"/>
            <w:hideMark/>
          </w:tcPr>
          <w:p w14:paraId="422C350F" w14:textId="77777777" w:rsidR="00B929E0" w:rsidRPr="004D402C" w:rsidRDefault="00B929E0" w:rsidP="00B929E0">
            <w:pPr>
              <w:rPr>
                <w:rFonts w:asciiTheme="minorHAnsi" w:hAnsiTheme="minorHAnsi" w:cstheme="minorHAnsi"/>
                <w:sz w:val="20"/>
                <w:szCs w:val="20"/>
              </w:rPr>
            </w:pPr>
          </w:p>
        </w:tc>
        <w:tc>
          <w:tcPr>
            <w:tcW w:w="1174" w:type="dxa"/>
            <w:tcBorders>
              <w:top w:val="nil"/>
              <w:left w:val="nil"/>
              <w:bottom w:val="nil"/>
              <w:right w:val="nil"/>
            </w:tcBorders>
            <w:shd w:val="clear" w:color="auto" w:fill="auto"/>
            <w:noWrap/>
            <w:vAlign w:val="bottom"/>
            <w:hideMark/>
          </w:tcPr>
          <w:p w14:paraId="34FC5A84" w14:textId="77777777" w:rsidR="00B929E0" w:rsidRPr="004D402C" w:rsidRDefault="00B929E0" w:rsidP="00B929E0">
            <w:pPr>
              <w:rPr>
                <w:rFonts w:asciiTheme="minorHAnsi" w:hAnsiTheme="minorHAnsi" w:cstheme="minorHAnsi"/>
                <w:sz w:val="20"/>
                <w:szCs w:val="20"/>
              </w:rPr>
            </w:pPr>
          </w:p>
        </w:tc>
        <w:tc>
          <w:tcPr>
            <w:tcW w:w="1350" w:type="dxa"/>
            <w:tcBorders>
              <w:top w:val="nil"/>
              <w:left w:val="nil"/>
              <w:bottom w:val="nil"/>
              <w:right w:val="nil"/>
            </w:tcBorders>
            <w:shd w:val="clear" w:color="auto" w:fill="auto"/>
            <w:noWrap/>
            <w:vAlign w:val="bottom"/>
            <w:hideMark/>
          </w:tcPr>
          <w:p w14:paraId="50293A2A" w14:textId="77777777" w:rsidR="00B929E0" w:rsidRPr="004D402C" w:rsidRDefault="00B929E0" w:rsidP="00B929E0">
            <w:pPr>
              <w:rPr>
                <w:rFonts w:asciiTheme="minorHAnsi" w:hAnsiTheme="minorHAnsi" w:cstheme="minorHAnsi"/>
                <w:sz w:val="20"/>
                <w:szCs w:val="20"/>
              </w:rPr>
            </w:pPr>
          </w:p>
        </w:tc>
        <w:tc>
          <w:tcPr>
            <w:tcW w:w="1350" w:type="dxa"/>
            <w:tcBorders>
              <w:top w:val="nil"/>
              <w:left w:val="single" w:sz="8" w:space="0" w:color="auto"/>
              <w:bottom w:val="single" w:sz="4" w:space="0" w:color="auto"/>
              <w:right w:val="single" w:sz="4" w:space="0" w:color="auto"/>
            </w:tcBorders>
            <w:shd w:val="clear" w:color="auto" w:fill="auto"/>
            <w:noWrap/>
            <w:vAlign w:val="bottom"/>
            <w:hideMark/>
          </w:tcPr>
          <w:p w14:paraId="58A950A5" w14:textId="77777777" w:rsidR="00B929E0" w:rsidRPr="004D402C" w:rsidRDefault="00B929E0" w:rsidP="00B929E0">
            <w:pPr>
              <w:rPr>
                <w:rFonts w:asciiTheme="minorHAnsi" w:hAnsiTheme="minorHAnsi" w:cstheme="minorHAnsi"/>
                <w:b/>
                <w:bCs/>
                <w:sz w:val="20"/>
                <w:szCs w:val="20"/>
              </w:rPr>
            </w:pPr>
            <w:r w:rsidRPr="004D402C">
              <w:rPr>
                <w:rFonts w:asciiTheme="minorHAnsi" w:hAnsiTheme="minorHAnsi" w:cstheme="minorHAnsi"/>
                <w:b/>
                <w:bCs/>
                <w:sz w:val="20"/>
                <w:szCs w:val="20"/>
              </w:rPr>
              <w:t>Total</w:t>
            </w:r>
          </w:p>
        </w:tc>
        <w:tc>
          <w:tcPr>
            <w:tcW w:w="1387" w:type="dxa"/>
            <w:tcBorders>
              <w:top w:val="nil"/>
              <w:left w:val="nil"/>
              <w:bottom w:val="single" w:sz="4" w:space="0" w:color="auto"/>
              <w:right w:val="single" w:sz="8" w:space="0" w:color="auto"/>
            </w:tcBorders>
            <w:shd w:val="clear" w:color="auto" w:fill="auto"/>
            <w:noWrap/>
            <w:vAlign w:val="bottom"/>
            <w:hideMark/>
          </w:tcPr>
          <w:p w14:paraId="2A147392" w14:textId="68E60BD9" w:rsidR="004D402C" w:rsidRPr="004D402C" w:rsidRDefault="004D402C" w:rsidP="004D402C">
            <w:pPr>
              <w:jc w:val="center"/>
              <w:rPr>
                <w:rFonts w:asciiTheme="minorHAnsi" w:hAnsiTheme="minorHAnsi" w:cstheme="minorHAnsi"/>
                <w:color w:val="000000"/>
                <w:sz w:val="20"/>
                <w:szCs w:val="20"/>
              </w:rPr>
            </w:pPr>
            <w:r w:rsidRPr="004D402C">
              <w:rPr>
                <w:rFonts w:asciiTheme="minorHAnsi" w:hAnsiTheme="minorHAnsi" w:cstheme="minorHAnsi"/>
                <w:color w:val="000000"/>
                <w:sz w:val="20"/>
                <w:szCs w:val="20"/>
              </w:rPr>
              <w:t>0.0008485</w:t>
            </w:r>
          </w:p>
          <w:p w14:paraId="7287BFA7" w14:textId="69DB53DB" w:rsidR="00B929E0" w:rsidRPr="004D402C" w:rsidRDefault="00B929E0" w:rsidP="00B929E0">
            <w:pPr>
              <w:jc w:val="center"/>
              <w:rPr>
                <w:rFonts w:asciiTheme="minorHAnsi" w:hAnsiTheme="minorHAnsi" w:cstheme="minorHAnsi"/>
                <w:sz w:val="20"/>
                <w:szCs w:val="20"/>
              </w:rPr>
            </w:pPr>
          </w:p>
        </w:tc>
      </w:tr>
      <w:tr w:rsidR="00B929E0" w:rsidRPr="004D402C" w14:paraId="3CBA47C6" w14:textId="77777777" w:rsidTr="004D402C">
        <w:trPr>
          <w:trHeight w:val="915"/>
        </w:trPr>
        <w:tc>
          <w:tcPr>
            <w:tcW w:w="508" w:type="dxa"/>
            <w:tcBorders>
              <w:top w:val="nil"/>
              <w:left w:val="nil"/>
              <w:bottom w:val="nil"/>
              <w:right w:val="nil"/>
            </w:tcBorders>
            <w:shd w:val="clear" w:color="auto" w:fill="auto"/>
            <w:noWrap/>
            <w:vAlign w:val="bottom"/>
            <w:hideMark/>
          </w:tcPr>
          <w:p w14:paraId="3EC8AC62" w14:textId="77777777" w:rsidR="00B929E0" w:rsidRPr="004D402C" w:rsidRDefault="00B929E0" w:rsidP="00B929E0">
            <w:pPr>
              <w:jc w:val="center"/>
              <w:rPr>
                <w:rFonts w:asciiTheme="minorHAnsi" w:hAnsiTheme="minorHAnsi" w:cstheme="minorHAnsi"/>
                <w:sz w:val="20"/>
                <w:szCs w:val="20"/>
              </w:rPr>
            </w:pPr>
          </w:p>
        </w:tc>
        <w:tc>
          <w:tcPr>
            <w:tcW w:w="1220" w:type="dxa"/>
            <w:tcBorders>
              <w:top w:val="nil"/>
              <w:left w:val="nil"/>
              <w:bottom w:val="nil"/>
              <w:right w:val="nil"/>
            </w:tcBorders>
            <w:shd w:val="clear" w:color="auto" w:fill="auto"/>
            <w:noWrap/>
            <w:vAlign w:val="bottom"/>
            <w:hideMark/>
          </w:tcPr>
          <w:p w14:paraId="3389F9AE" w14:textId="77777777" w:rsidR="00B929E0" w:rsidRPr="004D402C" w:rsidRDefault="00B929E0" w:rsidP="00B929E0">
            <w:pPr>
              <w:jc w:val="center"/>
              <w:rPr>
                <w:rFonts w:asciiTheme="minorHAnsi" w:hAnsiTheme="minorHAnsi" w:cstheme="minorHAnsi"/>
                <w:sz w:val="20"/>
                <w:szCs w:val="20"/>
              </w:rPr>
            </w:pPr>
          </w:p>
        </w:tc>
        <w:tc>
          <w:tcPr>
            <w:tcW w:w="3446" w:type="dxa"/>
            <w:tcBorders>
              <w:top w:val="nil"/>
              <w:left w:val="nil"/>
              <w:bottom w:val="nil"/>
              <w:right w:val="nil"/>
            </w:tcBorders>
            <w:shd w:val="clear" w:color="auto" w:fill="auto"/>
            <w:vAlign w:val="bottom"/>
            <w:hideMark/>
          </w:tcPr>
          <w:p w14:paraId="4F3C4607" w14:textId="77777777" w:rsidR="00B929E0" w:rsidRPr="004D402C" w:rsidRDefault="00B929E0" w:rsidP="00B929E0">
            <w:pPr>
              <w:rPr>
                <w:rFonts w:asciiTheme="minorHAnsi" w:hAnsiTheme="minorHAnsi" w:cstheme="minorHAnsi"/>
                <w:sz w:val="20"/>
                <w:szCs w:val="20"/>
              </w:rPr>
            </w:pPr>
          </w:p>
        </w:tc>
        <w:tc>
          <w:tcPr>
            <w:tcW w:w="1174" w:type="dxa"/>
            <w:tcBorders>
              <w:top w:val="nil"/>
              <w:left w:val="nil"/>
              <w:bottom w:val="nil"/>
              <w:right w:val="nil"/>
            </w:tcBorders>
            <w:shd w:val="clear" w:color="auto" w:fill="auto"/>
            <w:noWrap/>
            <w:vAlign w:val="bottom"/>
            <w:hideMark/>
          </w:tcPr>
          <w:p w14:paraId="56574EC3" w14:textId="77777777" w:rsidR="00B929E0" w:rsidRPr="004D402C" w:rsidRDefault="00B929E0" w:rsidP="00B929E0">
            <w:pPr>
              <w:rPr>
                <w:rFonts w:asciiTheme="minorHAnsi" w:hAnsiTheme="minorHAnsi" w:cstheme="minorHAnsi"/>
                <w:sz w:val="20"/>
                <w:szCs w:val="20"/>
              </w:rPr>
            </w:pPr>
          </w:p>
        </w:tc>
        <w:tc>
          <w:tcPr>
            <w:tcW w:w="1350" w:type="dxa"/>
            <w:tcBorders>
              <w:top w:val="nil"/>
              <w:left w:val="nil"/>
              <w:bottom w:val="nil"/>
              <w:right w:val="nil"/>
            </w:tcBorders>
            <w:shd w:val="clear" w:color="auto" w:fill="auto"/>
            <w:noWrap/>
            <w:vAlign w:val="bottom"/>
            <w:hideMark/>
          </w:tcPr>
          <w:p w14:paraId="6E756EF8" w14:textId="77777777" w:rsidR="00B929E0" w:rsidRPr="004D402C" w:rsidRDefault="00B929E0" w:rsidP="00B929E0">
            <w:pPr>
              <w:rPr>
                <w:rFonts w:asciiTheme="minorHAnsi" w:hAnsiTheme="minorHAnsi" w:cstheme="minorHAnsi"/>
                <w:sz w:val="20"/>
                <w:szCs w:val="20"/>
              </w:rPr>
            </w:pPr>
          </w:p>
        </w:tc>
        <w:tc>
          <w:tcPr>
            <w:tcW w:w="1350" w:type="dxa"/>
            <w:tcBorders>
              <w:top w:val="nil"/>
              <w:left w:val="single" w:sz="8" w:space="0" w:color="auto"/>
              <w:bottom w:val="single" w:sz="8" w:space="0" w:color="auto"/>
              <w:right w:val="single" w:sz="4" w:space="0" w:color="auto"/>
            </w:tcBorders>
            <w:shd w:val="clear" w:color="auto" w:fill="auto"/>
            <w:vAlign w:val="bottom"/>
            <w:hideMark/>
          </w:tcPr>
          <w:p w14:paraId="2A2F2205" w14:textId="77777777" w:rsidR="00B929E0" w:rsidRPr="004D402C" w:rsidRDefault="00B929E0" w:rsidP="00B929E0">
            <w:pPr>
              <w:rPr>
                <w:rFonts w:asciiTheme="minorHAnsi" w:hAnsiTheme="minorHAnsi" w:cstheme="minorHAnsi"/>
                <w:sz w:val="20"/>
                <w:szCs w:val="20"/>
              </w:rPr>
            </w:pPr>
            <w:r w:rsidRPr="004D402C">
              <w:rPr>
                <w:rFonts w:asciiTheme="minorHAnsi" w:hAnsiTheme="minorHAnsi" w:cstheme="minorHAnsi"/>
                <w:sz w:val="20"/>
                <w:szCs w:val="20"/>
              </w:rPr>
              <w:t>Expressed as a % (*100)</w:t>
            </w:r>
          </w:p>
        </w:tc>
        <w:tc>
          <w:tcPr>
            <w:tcW w:w="1387" w:type="dxa"/>
            <w:tcBorders>
              <w:top w:val="nil"/>
              <w:left w:val="nil"/>
              <w:bottom w:val="single" w:sz="4" w:space="0" w:color="auto"/>
              <w:right w:val="single" w:sz="8" w:space="0" w:color="auto"/>
            </w:tcBorders>
            <w:shd w:val="clear" w:color="auto" w:fill="auto"/>
            <w:noWrap/>
            <w:vAlign w:val="bottom"/>
            <w:hideMark/>
          </w:tcPr>
          <w:p w14:paraId="6D38F274" w14:textId="0B417AAE" w:rsidR="00B929E0" w:rsidRPr="004D402C" w:rsidRDefault="00B929E0" w:rsidP="00B929E0">
            <w:pPr>
              <w:jc w:val="center"/>
              <w:rPr>
                <w:rFonts w:asciiTheme="minorHAnsi" w:hAnsiTheme="minorHAnsi" w:cstheme="minorHAnsi"/>
                <w:b/>
                <w:bCs/>
                <w:sz w:val="20"/>
                <w:szCs w:val="20"/>
              </w:rPr>
            </w:pPr>
            <w:r w:rsidRPr="004D402C">
              <w:rPr>
                <w:rFonts w:asciiTheme="minorHAnsi" w:hAnsiTheme="minorHAnsi" w:cstheme="minorHAnsi"/>
                <w:b/>
                <w:bCs/>
                <w:sz w:val="20"/>
                <w:szCs w:val="20"/>
              </w:rPr>
              <w:t>0.</w:t>
            </w:r>
            <w:r w:rsidR="004D402C" w:rsidRPr="004D402C">
              <w:rPr>
                <w:rFonts w:asciiTheme="minorHAnsi" w:hAnsiTheme="minorHAnsi" w:cstheme="minorHAnsi"/>
                <w:b/>
                <w:bCs/>
                <w:sz w:val="20"/>
                <w:szCs w:val="20"/>
              </w:rPr>
              <w:t>08485%</w:t>
            </w:r>
          </w:p>
        </w:tc>
      </w:tr>
      <w:tr w:rsidR="00B929E0" w:rsidRPr="004D402C" w14:paraId="50D75743" w14:textId="77777777" w:rsidTr="004D402C">
        <w:trPr>
          <w:trHeight w:val="330"/>
        </w:trPr>
        <w:tc>
          <w:tcPr>
            <w:tcW w:w="508" w:type="dxa"/>
            <w:tcBorders>
              <w:top w:val="nil"/>
              <w:left w:val="nil"/>
              <w:bottom w:val="nil"/>
              <w:right w:val="nil"/>
            </w:tcBorders>
            <w:shd w:val="clear" w:color="auto" w:fill="auto"/>
            <w:noWrap/>
            <w:vAlign w:val="bottom"/>
            <w:hideMark/>
          </w:tcPr>
          <w:p w14:paraId="516045AE" w14:textId="77777777" w:rsidR="00B929E0" w:rsidRPr="004D402C" w:rsidRDefault="00B929E0" w:rsidP="00B929E0">
            <w:pPr>
              <w:jc w:val="center"/>
              <w:rPr>
                <w:rFonts w:asciiTheme="minorHAnsi" w:hAnsiTheme="minorHAnsi" w:cstheme="minorHAnsi"/>
                <w:sz w:val="20"/>
                <w:szCs w:val="20"/>
              </w:rPr>
            </w:pPr>
          </w:p>
        </w:tc>
        <w:tc>
          <w:tcPr>
            <w:tcW w:w="1220" w:type="dxa"/>
            <w:tcBorders>
              <w:top w:val="nil"/>
              <w:left w:val="nil"/>
              <w:bottom w:val="nil"/>
              <w:right w:val="nil"/>
            </w:tcBorders>
            <w:shd w:val="clear" w:color="auto" w:fill="auto"/>
            <w:noWrap/>
            <w:vAlign w:val="bottom"/>
            <w:hideMark/>
          </w:tcPr>
          <w:p w14:paraId="755DFA60" w14:textId="77777777" w:rsidR="00B929E0" w:rsidRPr="004D402C" w:rsidRDefault="00B929E0" w:rsidP="00B929E0">
            <w:pPr>
              <w:jc w:val="center"/>
              <w:rPr>
                <w:rFonts w:asciiTheme="minorHAnsi" w:hAnsiTheme="minorHAnsi" w:cstheme="minorHAnsi"/>
                <w:sz w:val="20"/>
                <w:szCs w:val="20"/>
              </w:rPr>
            </w:pPr>
          </w:p>
        </w:tc>
        <w:tc>
          <w:tcPr>
            <w:tcW w:w="3446" w:type="dxa"/>
            <w:tcBorders>
              <w:top w:val="nil"/>
              <w:left w:val="nil"/>
              <w:bottom w:val="nil"/>
              <w:right w:val="nil"/>
            </w:tcBorders>
            <w:shd w:val="clear" w:color="auto" w:fill="auto"/>
            <w:vAlign w:val="bottom"/>
            <w:hideMark/>
          </w:tcPr>
          <w:p w14:paraId="315B30BC" w14:textId="77777777" w:rsidR="00B929E0" w:rsidRPr="004D402C" w:rsidRDefault="00B929E0" w:rsidP="00B929E0">
            <w:pPr>
              <w:rPr>
                <w:rFonts w:asciiTheme="minorHAnsi" w:hAnsiTheme="minorHAnsi" w:cstheme="minorHAnsi"/>
                <w:sz w:val="20"/>
                <w:szCs w:val="20"/>
              </w:rPr>
            </w:pPr>
          </w:p>
        </w:tc>
        <w:tc>
          <w:tcPr>
            <w:tcW w:w="1174" w:type="dxa"/>
            <w:tcBorders>
              <w:top w:val="nil"/>
              <w:left w:val="nil"/>
              <w:bottom w:val="nil"/>
              <w:right w:val="nil"/>
            </w:tcBorders>
            <w:shd w:val="clear" w:color="auto" w:fill="auto"/>
            <w:noWrap/>
            <w:vAlign w:val="bottom"/>
            <w:hideMark/>
          </w:tcPr>
          <w:p w14:paraId="12695984" w14:textId="77777777" w:rsidR="00B929E0" w:rsidRPr="004D402C" w:rsidRDefault="00B929E0" w:rsidP="00B929E0">
            <w:pPr>
              <w:rPr>
                <w:rFonts w:asciiTheme="minorHAnsi" w:hAnsiTheme="minorHAnsi" w:cstheme="minorHAnsi"/>
                <w:sz w:val="20"/>
                <w:szCs w:val="20"/>
              </w:rPr>
            </w:pPr>
          </w:p>
        </w:tc>
        <w:tc>
          <w:tcPr>
            <w:tcW w:w="1350" w:type="dxa"/>
            <w:tcBorders>
              <w:top w:val="nil"/>
              <w:left w:val="nil"/>
              <w:bottom w:val="nil"/>
              <w:right w:val="nil"/>
            </w:tcBorders>
            <w:shd w:val="clear" w:color="auto" w:fill="auto"/>
            <w:noWrap/>
            <w:vAlign w:val="bottom"/>
            <w:hideMark/>
          </w:tcPr>
          <w:p w14:paraId="6E9BDFC9" w14:textId="77777777" w:rsidR="00B929E0" w:rsidRPr="004D402C" w:rsidRDefault="00B929E0" w:rsidP="00B929E0">
            <w:pPr>
              <w:rPr>
                <w:rFonts w:asciiTheme="minorHAnsi" w:hAnsiTheme="minorHAnsi" w:cstheme="minorHAnsi"/>
                <w:sz w:val="20"/>
                <w:szCs w:val="20"/>
              </w:rPr>
            </w:pPr>
          </w:p>
        </w:tc>
        <w:tc>
          <w:tcPr>
            <w:tcW w:w="1350" w:type="dxa"/>
            <w:tcBorders>
              <w:top w:val="nil"/>
              <w:left w:val="single" w:sz="8" w:space="0" w:color="auto"/>
              <w:bottom w:val="nil"/>
              <w:right w:val="nil"/>
            </w:tcBorders>
            <w:shd w:val="clear" w:color="auto" w:fill="auto"/>
            <w:noWrap/>
            <w:vAlign w:val="bottom"/>
            <w:hideMark/>
          </w:tcPr>
          <w:p w14:paraId="6CE5231E" w14:textId="77777777" w:rsidR="00B929E0" w:rsidRPr="004D402C" w:rsidRDefault="00B929E0" w:rsidP="00B929E0">
            <w:pPr>
              <w:rPr>
                <w:rFonts w:asciiTheme="minorHAnsi" w:hAnsiTheme="minorHAnsi" w:cstheme="minorHAnsi"/>
                <w:sz w:val="20"/>
                <w:szCs w:val="20"/>
              </w:rPr>
            </w:pPr>
            <w:r w:rsidRPr="004D402C">
              <w:rPr>
                <w:rFonts w:asciiTheme="minorHAnsi" w:hAnsiTheme="minorHAnsi" w:cstheme="minorHAnsi"/>
                <w:sz w:val="20"/>
                <w:szCs w:val="20"/>
              </w:rPr>
              <w:t> </w:t>
            </w:r>
          </w:p>
        </w:tc>
        <w:tc>
          <w:tcPr>
            <w:tcW w:w="1387" w:type="dxa"/>
            <w:tcBorders>
              <w:top w:val="nil"/>
              <w:left w:val="nil"/>
              <w:bottom w:val="nil"/>
              <w:right w:val="single" w:sz="8" w:space="0" w:color="auto"/>
            </w:tcBorders>
            <w:shd w:val="clear" w:color="auto" w:fill="auto"/>
            <w:noWrap/>
            <w:vAlign w:val="bottom"/>
            <w:hideMark/>
          </w:tcPr>
          <w:p w14:paraId="2D8134E7" w14:textId="77777777" w:rsidR="00B929E0" w:rsidRPr="004D402C" w:rsidRDefault="00B929E0" w:rsidP="00B929E0">
            <w:pPr>
              <w:jc w:val="center"/>
              <w:rPr>
                <w:rFonts w:asciiTheme="minorHAnsi" w:hAnsiTheme="minorHAnsi" w:cstheme="minorHAnsi"/>
                <w:sz w:val="20"/>
                <w:szCs w:val="20"/>
              </w:rPr>
            </w:pPr>
            <w:r w:rsidRPr="004D402C">
              <w:rPr>
                <w:rFonts w:asciiTheme="minorHAnsi" w:hAnsiTheme="minorHAnsi" w:cstheme="minorHAnsi"/>
                <w:sz w:val="20"/>
                <w:szCs w:val="20"/>
              </w:rPr>
              <w:t> </w:t>
            </w:r>
          </w:p>
        </w:tc>
      </w:tr>
      <w:tr w:rsidR="00B929E0" w:rsidRPr="004D402C" w14:paraId="71FF5048" w14:textId="77777777" w:rsidTr="004D402C">
        <w:trPr>
          <w:trHeight w:val="880"/>
        </w:trPr>
        <w:tc>
          <w:tcPr>
            <w:tcW w:w="508" w:type="dxa"/>
            <w:tcBorders>
              <w:top w:val="nil"/>
              <w:left w:val="nil"/>
              <w:bottom w:val="nil"/>
              <w:right w:val="nil"/>
            </w:tcBorders>
            <w:shd w:val="clear" w:color="auto" w:fill="auto"/>
            <w:noWrap/>
            <w:vAlign w:val="bottom"/>
            <w:hideMark/>
          </w:tcPr>
          <w:p w14:paraId="703B7AE8" w14:textId="77777777" w:rsidR="00B929E0" w:rsidRPr="004D402C" w:rsidRDefault="00B929E0" w:rsidP="00B929E0">
            <w:pPr>
              <w:jc w:val="center"/>
              <w:rPr>
                <w:rFonts w:asciiTheme="minorHAnsi" w:hAnsiTheme="minorHAnsi" w:cstheme="minorHAnsi"/>
                <w:sz w:val="20"/>
                <w:szCs w:val="20"/>
              </w:rPr>
            </w:pPr>
          </w:p>
        </w:tc>
        <w:tc>
          <w:tcPr>
            <w:tcW w:w="1220" w:type="dxa"/>
            <w:tcBorders>
              <w:top w:val="nil"/>
              <w:left w:val="nil"/>
              <w:bottom w:val="nil"/>
              <w:right w:val="nil"/>
            </w:tcBorders>
            <w:shd w:val="clear" w:color="auto" w:fill="auto"/>
            <w:noWrap/>
            <w:vAlign w:val="bottom"/>
            <w:hideMark/>
          </w:tcPr>
          <w:p w14:paraId="34E700C1" w14:textId="77777777" w:rsidR="00B929E0" w:rsidRPr="004D402C" w:rsidRDefault="00B929E0" w:rsidP="00B929E0">
            <w:pPr>
              <w:jc w:val="center"/>
              <w:rPr>
                <w:rFonts w:asciiTheme="minorHAnsi" w:hAnsiTheme="minorHAnsi" w:cstheme="minorHAnsi"/>
                <w:sz w:val="20"/>
                <w:szCs w:val="20"/>
              </w:rPr>
            </w:pPr>
          </w:p>
        </w:tc>
        <w:tc>
          <w:tcPr>
            <w:tcW w:w="3446" w:type="dxa"/>
            <w:tcBorders>
              <w:top w:val="nil"/>
              <w:left w:val="nil"/>
              <w:bottom w:val="nil"/>
              <w:right w:val="nil"/>
            </w:tcBorders>
            <w:shd w:val="clear" w:color="auto" w:fill="auto"/>
            <w:vAlign w:val="bottom"/>
            <w:hideMark/>
          </w:tcPr>
          <w:p w14:paraId="1D14CA4D" w14:textId="77777777" w:rsidR="00B929E0" w:rsidRPr="004D402C" w:rsidRDefault="00B929E0" w:rsidP="00B929E0">
            <w:pPr>
              <w:rPr>
                <w:rFonts w:asciiTheme="minorHAnsi" w:hAnsiTheme="minorHAnsi" w:cstheme="minorHAnsi"/>
                <w:sz w:val="20"/>
                <w:szCs w:val="20"/>
              </w:rPr>
            </w:pPr>
          </w:p>
        </w:tc>
        <w:tc>
          <w:tcPr>
            <w:tcW w:w="1174" w:type="dxa"/>
            <w:tcBorders>
              <w:top w:val="nil"/>
              <w:left w:val="nil"/>
              <w:bottom w:val="nil"/>
              <w:right w:val="nil"/>
            </w:tcBorders>
            <w:shd w:val="clear" w:color="auto" w:fill="auto"/>
            <w:noWrap/>
            <w:vAlign w:val="bottom"/>
            <w:hideMark/>
          </w:tcPr>
          <w:p w14:paraId="41A1ABD0" w14:textId="77777777" w:rsidR="00B929E0" w:rsidRPr="004D402C" w:rsidRDefault="00B929E0" w:rsidP="00B929E0">
            <w:pPr>
              <w:rPr>
                <w:rFonts w:asciiTheme="minorHAnsi" w:hAnsiTheme="minorHAnsi" w:cstheme="minorHAnsi"/>
                <w:sz w:val="20"/>
                <w:szCs w:val="20"/>
              </w:rPr>
            </w:pPr>
          </w:p>
        </w:tc>
        <w:tc>
          <w:tcPr>
            <w:tcW w:w="1350" w:type="dxa"/>
            <w:tcBorders>
              <w:top w:val="nil"/>
              <w:left w:val="nil"/>
              <w:bottom w:val="nil"/>
              <w:right w:val="nil"/>
            </w:tcBorders>
            <w:shd w:val="clear" w:color="auto" w:fill="auto"/>
            <w:noWrap/>
            <w:vAlign w:val="bottom"/>
            <w:hideMark/>
          </w:tcPr>
          <w:p w14:paraId="72491B1C" w14:textId="77777777" w:rsidR="00B929E0" w:rsidRPr="004D402C" w:rsidRDefault="00B929E0" w:rsidP="00B929E0">
            <w:pPr>
              <w:rPr>
                <w:rFonts w:asciiTheme="minorHAnsi" w:hAnsiTheme="minorHAnsi" w:cstheme="minorHAnsi"/>
                <w:sz w:val="20"/>
                <w:szCs w:val="20"/>
              </w:rPr>
            </w:pPr>
          </w:p>
        </w:tc>
        <w:tc>
          <w:tcPr>
            <w:tcW w:w="1350" w:type="dxa"/>
            <w:tcBorders>
              <w:top w:val="single" w:sz="8" w:space="0" w:color="auto"/>
              <w:left w:val="single" w:sz="8" w:space="0" w:color="auto"/>
              <w:bottom w:val="single" w:sz="8" w:space="0" w:color="auto"/>
              <w:right w:val="nil"/>
            </w:tcBorders>
            <w:shd w:val="clear" w:color="auto" w:fill="auto"/>
            <w:vAlign w:val="bottom"/>
            <w:hideMark/>
          </w:tcPr>
          <w:p w14:paraId="79A1E51F" w14:textId="77777777" w:rsidR="00B929E0" w:rsidRPr="004D402C" w:rsidRDefault="00B929E0" w:rsidP="00B929E0">
            <w:pPr>
              <w:rPr>
                <w:rFonts w:asciiTheme="minorHAnsi" w:hAnsiTheme="minorHAnsi" w:cstheme="minorHAnsi"/>
                <w:b/>
                <w:bCs/>
                <w:sz w:val="20"/>
                <w:szCs w:val="20"/>
              </w:rPr>
            </w:pPr>
            <w:r w:rsidRPr="004D402C">
              <w:rPr>
                <w:rFonts w:asciiTheme="minorHAnsi" w:hAnsiTheme="minorHAnsi" w:cstheme="minorHAnsi"/>
                <w:b/>
                <w:bCs/>
                <w:sz w:val="20"/>
                <w:szCs w:val="20"/>
              </w:rPr>
              <w:t>Rounded, Weighted Base Figure:</w:t>
            </w:r>
          </w:p>
        </w:tc>
        <w:tc>
          <w:tcPr>
            <w:tcW w:w="1387" w:type="dxa"/>
            <w:tcBorders>
              <w:top w:val="single" w:sz="8" w:space="0" w:color="auto"/>
              <w:left w:val="nil"/>
              <w:bottom w:val="single" w:sz="8" w:space="0" w:color="auto"/>
              <w:right w:val="single" w:sz="8" w:space="0" w:color="auto"/>
            </w:tcBorders>
            <w:shd w:val="clear" w:color="auto" w:fill="auto"/>
            <w:noWrap/>
            <w:vAlign w:val="bottom"/>
            <w:hideMark/>
          </w:tcPr>
          <w:p w14:paraId="52DFE274" w14:textId="748B375F" w:rsidR="00B929E0" w:rsidRPr="004D402C" w:rsidRDefault="00B929E0" w:rsidP="00B929E0">
            <w:pPr>
              <w:rPr>
                <w:rFonts w:asciiTheme="minorHAnsi" w:hAnsiTheme="minorHAnsi" w:cstheme="minorHAnsi"/>
                <w:b/>
                <w:bCs/>
                <w:sz w:val="20"/>
                <w:szCs w:val="20"/>
              </w:rPr>
            </w:pPr>
            <w:r w:rsidRPr="004D402C">
              <w:rPr>
                <w:rFonts w:asciiTheme="minorHAnsi" w:hAnsiTheme="minorHAnsi" w:cstheme="minorHAnsi"/>
                <w:b/>
                <w:bCs/>
                <w:sz w:val="20"/>
                <w:szCs w:val="20"/>
              </w:rPr>
              <w:t>0.</w:t>
            </w:r>
            <w:r w:rsidR="004D402C" w:rsidRPr="004D402C">
              <w:rPr>
                <w:rFonts w:asciiTheme="minorHAnsi" w:hAnsiTheme="minorHAnsi" w:cstheme="minorHAnsi"/>
                <w:b/>
                <w:bCs/>
                <w:sz w:val="20"/>
                <w:szCs w:val="20"/>
              </w:rPr>
              <w:t>085</w:t>
            </w:r>
            <w:r w:rsidRPr="004D402C">
              <w:rPr>
                <w:rFonts w:asciiTheme="minorHAnsi" w:hAnsiTheme="minorHAnsi" w:cstheme="minorHAnsi"/>
                <w:b/>
                <w:bCs/>
                <w:sz w:val="20"/>
                <w:szCs w:val="20"/>
              </w:rPr>
              <w:t>%</w:t>
            </w:r>
          </w:p>
        </w:tc>
      </w:tr>
    </w:tbl>
    <w:p w14:paraId="6AB7D9AF" w14:textId="77777777" w:rsidR="00B929E0" w:rsidRPr="004D402C" w:rsidRDefault="00B929E0" w:rsidP="00B7649F">
      <w:pPr>
        <w:pStyle w:val="Default"/>
        <w:rPr>
          <w:rFonts w:asciiTheme="minorHAnsi" w:hAnsiTheme="minorHAnsi" w:cstheme="minorHAnsi"/>
          <w:b/>
          <w:bCs/>
          <w:sz w:val="20"/>
          <w:szCs w:val="20"/>
          <w:u w:val="single"/>
        </w:rPr>
      </w:pPr>
    </w:p>
    <w:p w14:paraId="610DE291" w14:textId="77777777" w:rsidR="00BF4403" w:rsidRDefault="00BF4403" w:rsidP="00BF4403">
      <w:pPr>
        <w:rPr>
          <w:b/>
          <w:u w:val="single"/>
        </w:rPr>
      </w:pPr>
      <w:r w:rsidRPr="00C879D2">
        <w:rPr>
          <w:b/>
          <w:u w:val="single"/>
        </w:rPr>
        <w:lastRenderedPageBreak/>
        <w:t>Adjustme</w:t>
      </w:r>
      <w:r>
        <w:rPr>
          <w:b/>
          <w:u w:val="single"/>
        </w:rPr>
        <w:t>nts, Past Participation, Median</w:t>
      </w:r>
      <w:r w:rsidR="0003089C">
        <w:rPr>
          <w:b/>
          <w:u w:val="single"/>
        </w:rPr>
        <w:t xml:space="preserve"> </w:t>
      </w:r>
      <w:r w:rsidR="002073B5">
        <w:rPr>
          <w:b/>
          <w:bCs/>
          <w:sz w:val="23"/>
          <w:szCs w:val="23"/>
        </w:rPr>
        <w:t>(TABLE 4)</w:t>
      </w:r>
    </w:p>
    <w:p w14:paraId="6CB9B0E9" w14:textId="77777777" w:rsidR="00212244" w:rsidRDefault="00212244" w:rsidP="00BF4403">
      <w:pPr>
        <w:rPr>
          <w:b/>
        </w:rPr>
      </w:pPr>
    </w:p>
    <w:p w14:paraId="2AC4CB7D" w14:textId="77777777" w:rsidR="00BF4403" w:rsidRDefault="00AC707E" w:rsidP="00BF4403">
      <w:pPr>
        <w:rPr>
          <w:rFonts w:asciiTheme="minorHAnsi" w:hAnsiTheme="minorHAnsi" w:cstheme="minorHAnsi"/>
          <w:sz w:val="22"/>
          <w:szCs w:val="22"/>
        </w:rPr>
      </w:pPr>
      <w:r>
        <w:rPr>
          <w:rFonts w:asciiTheme="minorHAnsi" w:hAnsiTheme="minorHAnsi" w:cstheme="minorHAnsi"/>
          <w:sz w:val="22"/>
          <w:szCs w:val="22"/>
        </w:rPr>
        <w:t xml:space="preserve">We chose to adjust our </w:t>
      </w:r>
      <w:r w:rsidR="00930026">
        <w:rPr>
          <w:rFonts w:asciiTheme="minorHAnsi" w:hAnsiTheme="minorHAnsi" w:cstheme="minorHAnsi"/>
          <w:sz w:val="22"/>
          <w:szCs w:val="22"/>
        </w:rPr>
        <w:t xml:space="preserve">base rate </w:t>
      </w:r>
      <w:r>
        <w:rPr>
          <w:rFonts w:asciiTheme="minorHAnsi" w:hAnsiTheme="minorHAnsi" w:cstheme="minorHAnsi"/>
          <w:sz w:val="22"/>
          <w:szCs w:val="22"/>
        </w:rPr>
        <w:t>goal</w:t>
      </w:r>
      <w:r w:rsidRPr="00AC707E">
        <w:rPr>
          <w:rFonts w:asciiTheme="minorHAnsi" w:hAnsiTheme="minorHAnsi" w:cstheme="minorHAnsi"/>
          <w:sz w:val="22"/>
          <w:szCs w:val="22"/>
        </w:rPr>
        <w:t xml:space="preserve"> </w:t>
      </w:r>
      <w:r w:rsidR="00930026">
        <w:rPr>
          <w:rFonts w:asciiTheme="minorHAnsi" w:hAnsiTheme="minorHAnsi" w:cstheme="minorHAnsi"/>
          <w:sz w:val="22"/>
          <w:szCs w:val="22"/>
        </w:rPr>
        <w:t xml:space="preserve">to incorporate </w:t>
      </w:r>
      <w:r w:rsidRPr="00AC707E">
        <w:rPr>
          <w:rFonts w:asciiTheme="minorHAnsi" w:hAnsiTheme="minorHAnsi" w:cstheme="minorHAnsi"/>
          <w:sz w:val="22"/>
          <w:szCs w:val="22"/>
        </w:rPr>
        <w:t xml:space="preserve">past </w:t>
      </w:r>
      <w:r>
        <w:rPr>
          <w:rFonts w:asciiTheme="minorHAnsi" w:hAnsiTheme="minorHAnsi" w:cstheme="minorHAnsi"/>
          <w:sz w:val="22"/>
          <w:szCs w:val="22"/>
        </w:rPr>
        <w:t xml:space="preserve">DBE </w:t>
      </w:r>
      <w:r w:rsidRPr="00AC707E">
        <w:rPr>
          <w:rFonts w:asciiTheme="minorHAnsi" w:hAnsiTheme="minorHAnsi" w:cstheme="minorHAnsi"/>
          <w:sz w:val="22"/>
          <w:szCs w:val="22"/>
        </w:rPr>
        <w:t>participation</w:t>
      </w:r>
      <w:r>
        <w:rPr>
          <w:rFonts w:asciiTheme="minorHAnsi" w:hAnsiTheme="minorHAnsi" w:cstheme="minorHAnsi"/>
          <w:sz w:val="22"/>
          <w:szCs w:val="22"/>
        </w:rPr>
        <w:t xml:space="preserve"> by the rural and small urban transit agencies in Iowa that comprise our system.  We believe this will project a </w:t>
      </w:r>
      <w:r w:rsidR="00930026">
        <w:rPr>
          <w:rFonts w:asciiTheme="minorHAnsi" w:hAnsiTheme="minorHAnsi" w:cstheme="minorHAnsi"/>
          <w:sz w:val="22"/>
          <w:szCs w:val="22"/>
        </w:rPr>
        <w:t xml:space="preserve">more </w:t>
      </w:r>
      <w:r>
        <w:rPr>
          <w:rFonts w:asciiTheme="minorHAnsi" w:hAnsiTheme="minorHAnsi" w:cstheme="minorHAnsi"/>
          <w:sz w:val="22"/>
          <w:szCs w:val="22"/>
        </w:rPr>
        <w:t xml:space="preserve">realistic goal to </w:t>
      </w:r>
      <w:r w:rsidR="00930026">
        <w:rPr>
          <w:rFonts w:asciiTheme="minorHAnsi" w:hAnsiTheme="minorHAnsi" w:cstheme="minorHAnsi"/>
          <w:sz w:val="22"/>
          <w:szCs w:val="22"/>
        </w:rPr>
        <w:t>strive for</w:t>
      </w:r>
      <w:r>
        <w:rPr>
          <w:rFonts w:asciiTheme="minorHAnsi" w:hAnsiTheme="minorHAnsi" w:cstheme="minorHAnsi"/>
          <w:sz w:val="22"/>
          <w:szCs w:val="22"/>
        </w:rPr>
        <w:t xml:space="preserve"> by our constituents.  </w:t>
      </w:r>
    </w:p>
    <w:p w14:paraId="5ABF432A" w14:textId="77777777" w:rsidR="00930026" w:rsidRPr="00AC707E" w:rsidRDefault="00930026" w:rsidP="00BF4403">
      <w:pPr>
        <w:rPr>
          <w:rFonts w:asciiTheme="minorHAnsi" w:hAnsiTheme="minorHAnsi" w:cstheme="minorHAnsi"/>
          <w:sz w:val="22"/>
          <w:szCs w:val="22"/>
        </w:rPr>
      </w:pPr>
    </w:p>
    <w:p w14:paraId="76808A68" w14:textId="77777777" w:rsidR="00BF4403" w:rsidRDefault="00BF4403" w:rsidP="00BF4403">
      <w:pPr>
        <w:rPr>
          <w:b/>
        </w:rPr>
      </w:pPr>
      <w:r w:rsidRPr="005F5FC3">
        <w:rPr>
          <w:b/>
        </w:rPr>
        <w:t>DBE Participation</w:t>
      </w:r>
    </w:p>
    <w:p w14:paraId="3C4AA40E" w14:textId="77777777" w:rsidR="00F56EB3" w:rsidRDefault="00F56EB3" w:rsidP="00BF4403">
      <w:pPr>
        <w:rPr>
          <w:b/>
        </w:rPr>
      </w:pPr>
    </w:p>
    <w:tbl>
      <w:tblPr>
        <w:tblW w:w="8600" w:type="dxa"/>
        <w:tblLook w:val="04A0" w:firstRow="1" w:lastRow="0" w:firstColumn="1" w:lastColumn="0" w:noHBand="0" w:noVBand="1"/>
      </w:tblPr>
      <w:tblGrid>
        <w:gridCol w:w="960"/>
        <w:gridCol w:w="1220"/>
        <w:gridCol w:w="1560"/>
        <w:gridCol w:w="1560"/>
        <w:gridCol w:w="1608"/>
        <w:gridCol w:w="1740"/>
      </w:tblGrid>
      <w:tr w:rsidR="00F35D51" w:rsidRPr="00F35D51" w14:paraId="716A6551" w14:textId="77777777" w:rsidTr="00F35D51">
        <w:trPr>
          <w:trHeight w:val="290"/>
        </w:trPr>
        <w:tc>
          <w:tcPr>
            <w:tcW w:w="960" w:type="dxa"/>
            <w:tcBorders>
              <w:top w:val="nil"/>
              <w:left w:val="nil"/>
              <w:bottom w:val="nil"/>
              <w:right w:val="nil"/>
            </w:tcBorders>
            <w:shd w:val="clear" w:color="auto" w:fill="auto"/>
            <w:noWrap/>
            <w:vAlign w:val="bottom"/>
            <w:hideMark/>
          </w:tcPr>
          <w:p w14:paraId="53AE4D01" w14:textId="77777777" w:rsidR="00F35D51" w:rsidRPr="00F35D51" w:rsidRDefault="00F35D51" w:rsidP="00F35D51">
            <w:pPr>
              <w:rPr>
                <w:sz w:val="20"/>
                <w:szCs w:val="20"/>
              </w:rPr>
            </w:pP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D0291" w14:textId="77777777" w:rsidR="00F35D51" w:rsidRPr="00F35D51" w:rsidRDefault="00F35D51" w:rsidP="00F35D51">
            <w:pPr>
              <w:rPr>
                <w:rFonts w:ascii="Calibri" w:hAnsi="Calibri" w:cs="Calibri"/>
                <w:b/>
                <w:bCs/>
                <w:color w:val="000000"/>
                <w:sz w:val="22"/>
                <w:szCs w:val="22"/>
              </w:rPr>
            </w:pPr>
            <w:r w:rsidRPr="00F35D51">
              <w:rPr>
                <w:rFonts w:ascii="Calibri" w:hAnsi="Calibri" w:cs="Calibri"/>
                <w:b/>
                <w:bCs/>
                <w:color w:val="000000"/>
                <w:sz w:val="22"/>
                <w:szCs w:val="22"/>
              </w:rPr>
              <w:t>Report Date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3E86166" w14:textId="77777777" w:rsidR="00F35D51" w:rsidRPr="00F35D51" w:rsidRDefault="00F35D51" w:rsidP="00F35D51">
            <w:pPr>
              <w:rPr>
                <w:rFonts w:ascii="Calibri" w:hAnsi="Calibri" w:cs="Calibri"/>
                <w:b/>
                <w:bCs/>
                <w:color w:val="000000"/>
                <w:sz w:val="22"/>
                <w:szCs w:val="22"/>
              </w:rPr>
            </w:pPr>
            <w:r w:rsidRPr="00F35D51">
              <w:rPr>
                <w:rFonts w:ascii="Calibri" w:hAnsi="Calibri" w:cs="Calibri"/>
                <w:b/>
                <w:bCs/>
                <w:color w:val="000000"/>
                <w:sz w:val="22"/>
                <w:szCs w:val="22"/>
              </w:rPr>
              <w:t>DBE Percentage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4ED4F08" w14:textId="77777777" w:rsidR="00F35D51" w:rsidRPr="00F35D51" w:rsidRDefault="00F35D51" w:rsidP="00F35D51">
            <w:pPr>
              <w:rPr>
                <w:rFonts w:ascii="Calibri" w:hAnsi="Calibri" w:cs="Calibri"/>
                <w:b/>
                <w:bCs/>
                <w:color w:val="000000"/>
                <w:sz w:val="22"/>
                <w:szCs w:val="22"/>
              </w:rPr>
            </w:pPr>
            <w:r w:rsidRPr="00F35D51">
              <w:rPr>
                <w:rFonts w:ascii="Calibri" w:hAnsi="Calibri" w:cs="Calibri"/>
                <w:b/>
                <w:bCs/>
                <w:color w:val="000000"/>
                <w:sz w:val="22"/>
                <w:szCs w:val="22"/>
              </w:rPr>
              <w:t>DBE Funds</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EFDE2F6" w14:textId="77777777" w:rsidR="00F35D51" w:rsidRPr="00F35D51" w:rsidRDefault="00F35D51" w:rsidP="00F35D51">
            <w:pPr>
              <w:rPr>
                <w:rFonts w:ascii="Calibri" w:hAnsi="Calibri" w:cs="Calibri"/>
                <w:b/>
                <w:bCs/>
                <w:color w:val="000000"/>
                <w:sz w:val="22"/>
                <w:szCs w:val="22"/>
              </w:rPr>
            </w:pPr>
            <w:r w:rsidRPr="00F35D51">
              <w:rPr>
                <w:rFonts w:ascii="Calibri" w:hAnsi="Calibri" w:cs="Calibri"/>
                <w:b/>
                <w:bCs/>
                <w:color w:val="000000"/>
                <w:sz w:val="22"/>
                <w:szCs w:val="22"/>
              </w:rPr>
              <w:t>Total Spending</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7CF8D759" w14:textId="77777777" w:rsidR="00F35D51" w:rsidRPr="00F35D51" w:rsidRDefault="00F35D51" w:rsidP="00F35D51">
            <w:pPr>
              <w:rPr>
                <w:rFonts w:ascii="Calibri" w:hAnsi="Calibri" w:cs="Calibri"/>
                <w:b/>
                <w:bCs/>
                <w:color w:val="000000"/>
                <w:sz w:val="22"/>
                <w:szCs w:val="22"/>
              </w:rPr>
            </w:pPr>
            <w:r w:rsidRPr="00F35D51">
              <w:rPr>
                <w:rFonts w:ascii="Calibri" w:hAnsi="Calibri" w:cs="Calibri"/>
                <w:b/>
                <w:bCs/>
                <w:color w:val="000000"/>
                <w:sz w:val="22"/>
                <w:szCs w:val="22"/>
              </w:rPr>
              <w:t>Yearly Percentage</w:t>
            </w:r>
          </w:p>
        </w:tc>
      </w:tr>
      <w:tr w:rsidR="00F35D51" w:rsidRPr="00F35D51" w14:paraId="339FED16" w14:textId="77777777" w:rsidTr="00F35D51">
        <w:trPr>
          <w:trHeight w:val="300"/>
        </w:trPr>
        <w:tc>
          <w:tcPr>
            <w:tcW w:w="960" w:type="dxa"/>
            <w:tcBorders>
              <w:top w:val="nil"/>
              <w:left w:val="nil"/>
              <w:bottom w:val="nil"/>
              <w:right w:val="nil"/>
            </w:tcBorders>
            <w:shd w:val="clear" w:color="auto" w:fill="auto"/>
            <w:noWrap/>
            <w:vAlign w:val="bottom"/>
            <w:hideMark/>
          </w:tcPr>
          <w:p w14:paraId="19BDDB86" w14:textId="77777777" w:rsidR="00F35D51" w:rsidRPr="00F35D51" w:rsidRDefault="00F35D51" w:rsidP="00F35D51">
            <w:pPr>
              <w:rPr>
                <w:rFonts w:ascii="Calibri" w:hAnsi="Calibri" w:cs="Calibri"/>
                <w:b/>
                <w:bCs/>
                <w:color w:val="000000"/>
                <w:sz w:val="22"/>
                <w:szCs w:val="22"/>
              </w:rPr>
            </w:pP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239B6A57" w14:textId="77777777" w:rsidR="00F35D51" w:rsidRPr="00F35D51" w:rsidRDefault="00F35D51" w:rsidP="00F35D51">
            <w:pPr>
              <w:jc w:val="right"/>
              <w:rPr>
                <w:rFonts w:ascii="Calibri" w:hAnsi="Calibri" w:cs="Calibri"/>
                <w:color w:val="000000"/>
                <w:sz w:val="22"/>
                <w:szCs w:val="22"/>
              </w:rPr>
            </w:pPr>
            <w:r w:rsidRPr="00F35D51">
              <w:rPr>
                <w:rFonts w:ascii="Calibri" w:hAnsi="Calibri" w:cs="Calibri"/>
                <w:color w:val="000000"/>
                <w:sz w:val="22"/>
                <w:szCs w:val="22"/>
              </w:rPr>
              <w:t>6/1/2019</w:t>
            </w:r>
          </w:p>
        </w:tc>
        <w:tc>
          <w:tcPr>
            <w:tcW w:w="1560" w:type="dxa"/>
            <w:tcBorders>
              <w:top w:val="nil"/>
              <w:left w:val="nil"/>
              <w:bottom w:val="single" w:sz="4" w:space="0" w:color="auto"/>
              <w:right w:val="single" w:sz="4" w:space="0" w:color="auto"/>
            </w:tcBorders>
            <w:shd w:val="clear" w:color="auto" w:fill="auto"/>
            <w:noWrap/>
            <w:vAlign w:val="bottom"/>
            <w:hideMark/>
          </w:tcPr>
          <w:p w14:paraId="1C4B4A19" w14:textId="77777777" w:rsidR="00F35D51" w:rsidRPr="00F35D51" w:rsidRDefault="00F35D51" w:rsidP="00F35D51">
            <w:pPr>
              <w:jc w:val="right"/>
              <w:rPr>
                <w:rFonts w:ascii="Calibri" w:hAnsi="Calibri" w:cs="Calibri"/>
                <w:color w:val="000000"/>
                <w:sz w:val="22"/>
                <w:szCs w:val="22"/>
              </w:rPr>
            </w:pPr>
            <w:r w:rsidRPr="00F35D51">
              <w:rPr>
                <w:rFonts w:ascii="Calibri" w:hAnsi="Calibri" w:cs="Calibri"/>
                <w:color w:val="000000"/>
                <w:sz w:val="22"/>
                <w:szCs w:val="22"/>
              </w:rPr>
              <w:t>0.0754%</w:t>
            </w:r>
          </w:p>
        </w:tc>
        <w:tc>
          <w:tcPr>
            <w:tcW w:w="1560" w:type="dxa"/>
            <w:tcBorders>
              <w:top w:val="nil"/>
              <w:left w:val="nil"/>
              <w:bottom w:val="single" w:sz="4" w:space="0" w:color="auto"/>
              <w:right w:val="single" w:sz="4" w:space="0" w:color="auto"/>
            </w:tcBorders>
            <w:shd w:val="clear" w:color="auto" w:fill="auto"/>
            <w:noWrap/>
            <w:vAlign w:val="bottom"/>
            <w:hideMark/>
          </w:tcPr>
          <w:p w14:paraId="0F66674B" w14:textId="77777777" w:rsidR="00F35D51" w:rsidRPr="00F35D51" w:rsidRDefault="00F35D51" w:rsidP="00F35D51">
            <w:pPr>
              <w:jc w:val="right"/>
              <w:rPr>
                <w:rFonts w:ascii="Calibri" w:hAnsi="Calibri" w:cs="Calibri"/>
                <w:color w:val="000000"/>
                <w:sz w:val="22"/>
                <w:szCs w:val="22"/>
              </w:rPr>
            </w:pPr>
            <w:r w:rsidRPr="00F35D51">
              <w:rPr>
                <w:rFonts w:ascii="Calibri" w:hAnsi="Calibri" w:cs="Calibri"/>
                <w:color w:val="000000"/>
                <w:sz w:val="22"/>
                <w:szCs w:val="22"/>
              </w:rPr>
              <w:t>$2,815.00</w:t>
            </w:r>
          </w:p>
        </w:tc>
        <w:tc>
          <w:tcPr>
            <w:tcW w:w="1560" w:type="dxa"/>
            <w:tcBorders>
              <w:top w:val="nil"/>
              <w:left w:val="nil"/>
              <w:bottom w:val="single" w:sz="4" w:space="0" w:color="auto"/>
              <w:right w:val="single" w:sz="4" w:space="0" w:color="auto"/>
            </w:tcBorders>
            <w:shd w:val="clear" w:color="auto" w:fill="auto"/>
            <w:noWrap/>
            <w:vAlign w:val="bottom"/>
            <w:hideMark/>
          </w:tcPr>
          <w:p w14:paraId="6695634A" w14:textId="77777777" w:rsidR="00F35D51" w:rsidRPr="00F35D51" w:rsidRDefault="00F35D51" w:rsidP="00F35D51">
            <w:pPr>
              <w:jc w:val="right"/>
              <w:rPr>
                <w:rFonts w:ascii="Calibri" w:hAnsi="Calibri" w:cs="Calibri"/>
                <w:color w:val="000000"/>
                <w:sz w:val="22"/>
                <w:szCs w:val="22"/>
              </w:rPr>
            </w:pPr>
            <w:r w:rsidRPr="00F35D51">
              <w:rPr>
                <w:rFonts w:ascii="Calibri" w:hAnsi="Calibri" w:cs="Calibri"/>
                <w:color w:val="000000"/>
                <w:sz w:val="22"/>
                <w:szCs w:val="22"/>
              </w:rPr>
              <w:t>$3,731,029.00</w:t>
            </w:r>
          </w:p>
        </w:tc>
        <w:tc>
          <w:tcPr>
            <w:tcW w:w="1740" w:type="dxa"/>
            <w:tcBorders>
              <w:top w:val="nil"/>
              <w:left w:val="nil"/>
              <w:bottom w:val="nil"/>
              <w:right w:val="nil"/>
            </w:tcBorders>
            <w:shd w:val="clear" w:color="auto" w:fill="auto"/>
            <w:noWrap/>
            <w:vAlign w:val="bottom"/>
            <w:hideMark/>
          </w:tcPr>
          <w:p w14:paraId="0C0EECD2" w14:textId="77777777" w:rsidR="00F35D51" w:rsidRPr="00F35D51" w:rsidRDefault="00F35D51" w:rsidP="00F35D51">
            <w:pPr>
              <w:jc w:val="right"/>
              <w:rPr>
                <w:rFonts w:ascii="Calibri" w:hAnsi="Calibri" w:cs="Calibri"/>
                <w:color w:val="000000"/>
                <w:sz w:val="22"/>
                <w:szCs w:val="22"/>
              </w:rPr>
            </w:pPr>
          </w:p>
        </w:tc>
      </w:tr>
      <w:tr w:rsidR="00F35D51" w:rsidRPr="00F35D51" w14:paraId="05ECA207" w14:textId="77777777" w:rsidTr="00F35D51">
        <w:trPr>
          <w:trHeight w:val="300"/>
        </w:trPr>
        <w:tc>
          <w:tcPr>
            <w:tcW w:w="960" w:type="dxa"/>
            <w:tcBorders>
              <w:top w:val="nil"/>
              <w:left w:val="nil"/>
              <w:bottom w:val="nil"/>
              <w:right w:val="nil"/>
            </w:tcBorders>
            <w:shd w:val="clear" w:color="auto" w:fill="auto"/>
            <w:noWrap/>
            <w:vAlign w:val="bottom"/>
            <w:hideMark/>
          </w:tcPr>
          <w:p w14:paraId="195732B2" w14:textId="77777777" w:rsidR="00F35D51" w:rsidRPr="00F35D51" w:rsidRDefault="00F35D51" w:rsidP="00F35D51">
            <w:pPr>
              <w:rPr>
                <w:sz w:val="20"/>
                <w:szCs w:val="20"/>
              </w:rPr>
            </w:pP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41409800" w14:textId="77777777" w:rsidR="00F35D51" w:rsidRPr="00F35D51" w:rsidRDefault="00F35D51" w:rsidP="00F35D51">
            <w:pPr>
              <w:jc w:val="right"/>
              <w:rPr>
                <w:rFonts w:ascii="Calibri" w:hAnsi="Calibri" w:cs="Calibri"/>
                <w:color w:val="000000"/>
                <w:sz w:val="22"/>
                <w:szCs w:val="22"/>
              </w:rPr>
            </w:pPr>
            <w:r w:rsidRPr="00F35D51">
              <w:rPr>
                <w:rFonts w:ascii="Calibri" w:hAnsi="Calibri" w:cs="Calibri"/>
                <w:color w:val="000000"/>
                <w:sz w:val="22"/>
                <w:szCs w:val="22"/>
              </w:rPr>
              <w:t>12/1/2019</w:t>
            </w:r>
          </w:p>
        </w:tc>
        <w:tc>
          <w:tcPr>
            <w:tcW w:w="1560" w:type="dxa"/>
            <w:tcBorders>
              <w:top w:val="nil"/>
              <w:left w:val="nil"/>
              <w:bottom w:val="single" w:sz="4" w:space="0" w:color="auto"/>
              <w:right w:val="single" w:sz="4" w:space="0" w:color="auto"/>
            </w:tcBorders>
            <w:shd w:val="clear" w:color="auto" w:fill="auto"/>
            <w:noWrap/>
            <w:vAlign w:val="bottom"/>
            <w:hideMark/>
          </w:tcPr>
          <w:p w14:paraId="661420D3" w14:textId="77777777" w:rsidR="00F35D51" w:rsidRPr="00F35D51" w:rsidRDefault="00F35D51" w:rsidP="00F35D51">
            <w:pPr>
              <w:jc w:val="right"/>
              <w:rPr>
                <w:rFonts w:ascii="Calibri" w:hAnsi="Calibri" w:cs="Calibri"/>
                <w:color w:val="000000"/>
                <w:sz w:val="22"/>
                <w:szCs w:val="22"/>
              </w:rPr>
            </w:pPr>
            <w:r w:rsidRPr="00F35D51">
              <w:rPr>
                <w:rFonts w:ascii="Calibri" w:hAnsi="Calibri" w:cs="Calibri"/>
                <w:color w:val="000000"/>
                <w:sz w:val="22"/>
                <w:szCs w:val="22"/>
              </w:rPr>
              <w:t>0.1537%</w:t>
            </w:r>
          </w:p>
        </w:tc>
        <w:tc>
          <w:tcPr>
            <w:tcW w:w="1560" w:type="dxa"/>
            <w:tcBorders>
              <w:top w:val="nil"/>
              <w:left w:val="nil"/>
              <w:bottom w:val="single" w:sz="4" w:space="0" w:color="auto"/>
              <w:right w:val="single" w:sz="4" w:space="0" w:color="auto"/>
            </w:tcBorders>
            <w:shd w:val="clear" w:color="auto" w:fill="auto"/>
            <w:noWrap/>
            <w:vAlign w:val="bottom"/>
            <w:hideMark/>
          </w:tcPr>
          <w:p w14:paraId="2D3C1CEA" w14:textId="77777777" w:rsidR="00F35D51" w:rsidRPr="00F35D51" w:rsidRDefault="00F35D51" w:rsidP="00F35D51">
            <w:pPr>
              <w:jc w:val="right"/>
              <w:rPr>
                <w:rFonts w:ascii="Calibri" w:hAnsi="Calibri" w:cs="Calibri"/>
                <w:color w:val="000000"/>
                <w:sz w:val="22"/>
                <w:szCs w:val="22"/>
              </w:rPr>
            </w:pPr>
            <w:r w:rsidRPr="00F35D51">
              <w:rPr>
                <w:rFonts w:ascii="Calibri" w:hAnsi="Calibri" w:cs="Calibri"/>
                <w:color w:val="000000"/>
                <w:sz w:val="22"/>
                <w:szCs w:val="22"/>
              </w:rPr>
              <w:t>$8,201.00</w:t>
            </w:r>
          </w:p>
        </w:tc>
        <w:tc>
          <w:tcPr>
            <w:tcW w:w="1560" w:type="dxa"/>
            <w:tcBorders>
              <w:top w:val="nil"/>
              <w:left w:val="nil"/>
              <w:bottom w:val="single" w:sz="4" w:space="0" w:color="auto"/>
              <w:right w:val="nil"/>
            </w:tcBorders>
            <w:shd w:val="clear" w:color="auto" w:fill="auto"/>
            <w:noWrap/>
            <w:vAlign w:val="bottom"/>
            <w:hideMark/>
          </w:tcPr>
          <w:p w14:paraId="762E03D0" w14:textId="77777777" w:rsidR="00F35D51" w:rsidRPr="00F35D51" w:rsidRDefault="00F35D51" w:rsidP="00F35D51">
            <w:pPr>
              <w:jc w:val="right"/>
              <w:rPr>
                <w:rFonts w:ascii="Calibri" w:hAnsi="Calibri" w:cs="Calibri"/>
                <w:color w:val="000000"/>
                <w:sz w:val="22"/>
                <w:szCs w:val="22"/>
              </w:rPr>
            </w:pPr>
            <w:r w:rsidRPr="00F35D51">
              <w:rPr>
                <w:rFonts w:ascii="Calibri" w:hAnsi="Calibri" w:cs="Calibri"/>
                <w:color w:val="000000"/>
                <w:sz w:val="22"/>
                <w:szCs w:val="22"/>
              </w:rPr>
              <w:t>$5,335,435.00</w:t>
            </w:r>
          </w:p>
        </w:tc>
        <w:tc>
          <w:tcPr>
            <w:tcW w:w="1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55355A" w14:textId="77777777" w:rsidR="00F35D51" w:rsidRPr="00F35D51" w:rsidRDefault="00F35D51" w:rsidP="00F35D51">
            <w:pPr>
              <w:jc w:val="right"/>
              <w:rPr>
                <w:rFonts w:ascii="Calibri" w:hAnsi="Calibri" w:cs="Calibri"/>
                <w:color w:val="000000"/>
                <w:sz w:val="22"/>
                <w:szCs w:val="22"/>
              </w:rPr>
            </w:pPr>
            <w:r w:rsidRPr="00F35D51">
              <w:rPr>
                <w:rFonts w:ascii="Calibri" w:hAnsi="Calibri" w:cs="Calibri"/>
                <w:color w:val="000000"/>
                <w:sz w:val="22"/>
                <w:szCs w:val="22"/>
              </w:rPr>
              <w:t>0.1215%</w:t>
            </w:r>
          </w:p>
        </w:tc>
      </w:tr>
      <w:tr w:rsidR="00F35D51" w:rsidRPr="00F35D51" w14:paraId="1B2E73F5" w14:textId="77777777" w:rsidTr="00F35D51">
        <w:trPr>
          <w:trHeight w:val="300"/>
        </w:trPr>
        <w:tc>
          <w:tcPr>
            <w:tcW w:w="960" w:type="dxa"/>
            <w:tcBorders>
              <w:top w:val="nil"/>
              <w:left w:val="nil"/>
              <w:bottom w:val="nil"/>
              <w:right w:val="nil"/>
            </w:tcBorders>
            <w:shd w:val="clear" w:color="auto" w:fill="auto"/>
            <w:noWrap/>
            <w:vAlign w:val="bottom"/>
            <w:hideMark/>
          </w:tcPr>
          <w:p w14:paraId="6210A256" w14:textId="77777777" w:rsidR="00F35D51" w:rsidRPr="00F35D51" w:rsidRDefault="00F35D51" w:rsidP="00F35D51">
            <w:pPr>
              <w:jc w:val="right"/>
              <w:rPr>
                <w:rFonts w:ascii="Calibri" w:hAnsi="Calibri" w:cs="Calibri"/>
                <w:color w:val="000000"/>
                <w:sz w:val="22"/>
                <w:szCs w:val="22"/>
              </w:rPr>
            </w:pP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33309522" w14:textId="77777777" w:rsidR="00F35D51" w:rsidRPr="00F35D51" w:rsidRDefault="00F35D51" w:rsidP="00F35D51">
            <w:pPr>
              <w:jc w:val="right"/>
              <w:rPr>
                <w:rFonts w:ascii="Calibri" w:hAnsi="Calibri" w:cs="Calibri"/>
                <w:color w:val="000000"/>
                <w:sz w:val="22"/>
                <w:szCs w:val="22"/>
              </w:rPr>
            </w:pPr>
            <w:r w:rsidRPr="00F35D51">
              <w:rPr>
                <w:rFonts w:ascii="Calibri" w:hAnsi="Calibri" w:cs="Calibri"/>
                <w:color w:val="000000"/>
                <w:sz w:val="22"/>
                <w:szCs w:val="22"/>
              </w:rPr>
              <w:t>6/1/2020</w:t>
            </w:r>
          </w:p>
        </w:tc>
        <w:tc>
          <w:tcPr>
            <w:tcW w:w="1560" w:type="dxa"/>
            <w:tcBorders>
              <w:top w:val="nil"/>
              <w:left w:val="nil"/>
              <w:bottom w:val="single" w:sz="4" w:space="0" w:color="auto"/>
              <w:right w:val="single" w:sz="4" w:space="0" w:color="auto"/>
            </w:tcBorders>
            <w:shd w:val="clear" w:color="auto" w:fill="auto"/>
            <w:noWrap/>
            <w:vAlign w:val="bottom"/>
            <w:hideMark/>
          </w:tcPr>
          <w:p w14:paraId="69D615A9" w14:textId="77777777" w:rsidR="00F35D51" w:rsidRPr="00F35D51" w:rsidRDefault="00F35D51" w:rsidP="00F35D51">
            <w:pPr>
              <w:jc w:val="right"/>
              <w:rPr>
                <w:rFonts w:ascii="Calibri" w:hAnsi="Calibri" w:cs="Calibri"/>
                <w:color w:val="000000"/>
                <w:sz w:val="22"/>
                <w:szCs w:val="22"/>
              </w:rPr>
            </w:pPr>
            <w:r w:rsidRPr="00F35D51">
              <w:rPr>
                <w:rFonts w:ascii="Calibri" w:hAnsi="Calibri" w:cs="Calibri"/>
                <w:color w:val="000000"/>
                <w:sz w:val="22"/>
                <w:szCs w:val="22"/>
              </w:rPr>
              <w:t>0.1070%</w:t>
            </w:r>
          </w:p>
        </w:tc>
        <w:tc>
          <w:tcPr>
            <w:tcW w:w="1560" w:type="dxa"/>
            <w:tcBorders>
              <w:top w:val="nil"/>
              <w:left w:val="nil"/>
              <w:bottom w:val="single" w:sz="4" w:space="0" w:color="auto"/>
              <w:right w:val="single" w:sz="4" w:space="0" w:color="auto"/>
            </w:tcBorders>
            <w:shd w:val="clear" w:color="auto" w:fill="auto"/>
            <w:noWrap/>
            <w:vAlign w:val="bottom"/>
            <w:hideMark/>
          </w:tcPr>
          <w:p w14:paraId="5509EC34" w14:textId="77777777" w:rsidR="00F35D51" w:rsidRPr="00F35D51" w:rsidRDefault="00F35D51" w:rsidP="00F35D51">
            <w:pPr>
              <w:jc w:val="right"/>
              <w:rPr>
                <w:rFonts w:ascii="Calibri" w:hAnsi="Calibri" w:cs="Calibri"/>
                <w:color w:val="000000"/>
                <w:sz w:val="22"/>
                <w:szCs w:val="22"/>
              </w:rPr>
            </w:pPr>
            <w:r w:rsidRPr="00F35D51">
              <w:rPr>
                <w:rFonts w:ascii="Calibri" w:hAnsi="Calibri" w:cs="Calibri"/>
                <w:color w:val="000000"/>
                <w:sz w:val="22"/>
                <w:szCs w:val="22"/>
              </w:rPr>
              <w:t>$5,125.00</w:t>
            </w:r>
          </w:p>
        </w:tc>
        <w:tc>
          <w:tcPr>
            <w:tcW w:w="1560" w:type="dxa"/>
            <w:tcBorders>
              <w:top w:val="nil"/>
              <w:left w:val="nil"/>
              <w:bottom w:val="single" w:sz="4" w:space="0" w:color="auto"/>
              <w:right w:val="single" w:sz="4" w:space="0" w:color="auto"/>
            </w:tcBorders>
            <w:shd w:val="clear" w:color="auto" w:fill="auto"/>
            <w:noWrap/>
            <w:vAlign w:val="bottom"/>
            <w:hideMark/>
          </w:tcPr>
          <w:p w14:paraId="78B771BC" w14:textId="77777777" w:rsidR="00F35D51" w:rsidRPr="00F35D51" w:rsidRDefault="00F35D51" w:rsidP="00F35D51">
            <w:pPr>
              <w:jc w:val="right"/>
              <w:rPr>
                <w:rFonts w:ascii="Calibri" w:hAnsi="Calibri" w:cs="Calibri"/>
                <w:color w:val="000000"/>
                <w:sz w:val="22"/>
                <w:szCs w:val="22"/>
              </w:rPr>
            </w:pPr>
            <w:r w:rsidRPr="00F35D51">
              <w:rPr>
                <w:rFonts w:ascii="Calibri" w:hAnsi="Calibri" w:cs="Calibri"/>
                <w:color w:val="000000"/>
                <w:sz w:val="22"/>
                <w:szCs w:val="22"/>
              </w:rPr>
              <w:t>$4,789,041.00</w:t>
            </w:r>
          </w:p>
        </w:tc>
        <w:tc>
          <w:tcPr>
            <w:tcW w:w="1740" w:type="dxa"/>
            <w:tcBorders>
              <w:top w:val="nil"/>
              <w:left w:val="nil"/>
              <w:bottom w:val="nil"/>
              <w:right w:val="nil"/>
            </w:tcBorders>
            <w:shd w:val="clear" w:color="auto" w:fill="auto"/>
            <w:noWrap/>
            <w:vAlign w:val="bottom"/>
            <w:hideMark/>
          </w:tcPr>
          <w:p w14:paraId="30933A40" w14:textId="77777777" w:rsidR="00F35D51" w:rsidRPr="00F35D51" w:rsidRDefault="00F35D51" w:rsidP="00F35D51">
            <w:pPr>
              <w:jc w:val="right"/>
              <w:rPr>
                <w:rFonts w:ascii="Calibri" w:hAnsi="Calibri" w:cs="Calibri"/>
                <w:color w:val="000000"/>
                <w:sz w:val="22"/>
                <w:szCs w:val="22"/>
              </w:rPr>
            </w:pPr>
          </w:p>
        </w:tc>
      </w:tr>
      <w:tr w:rsidR="00F35D51" w:rsidRPr="00F35D51" w14:paraId="6F5694E6" w14:textId="77777777" w:rsidTr="00F35D51">
        <w:trPr>
          <w:trHeight w:val="300"/>
        </w:trPr>
        <w:tc>
          <w:tcPr>
            <w:tcW w:w="960" w:type="dxa"/>
            <w:tcBorders>
              <w:top w:val="nil"/>
              <w:left w:val="nil"/>
              <w:bottom w:val="nil"/>
              <w:right w:val="nil"/>
            </w:tcBorders>
            <w:shd w:val="clear" w:color="auto" w:fill="auto"/>
            <w:noWrap/>
            <w:vAlign w:val="bottom"/>
            <w:hideMark/>
          </w:tcPr>
          <w:p w14:paraId="60233526" w14:textId="77777777" w:rsidR="00F35D51" w:rsidRPr="00F35D51" w:rsidRDefault="00F35D51" w:rsidP="00F35D51">
            <w:pPr>
              <w:rPr>
                <w:sz w:val="20"/>
                <w:szCs w:val="20"/>
              </w:rPr>
            </w:pP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41BAE705" w14:textId="77777777" w:rsidR="00F35D51" w:rsidRPr="00F35D51" w:rsidRDefault="00F35D51" w:rsidP="00F35D51">
            <w:pPr>
              <w:jc w:val="right"/>
              <w:rPr>
                <w:rFonts w:ascii="Calibri" w:hAnsi="Calibri" w:cs="Calibri"/>
                <w:color w:val="000000"/>
                <w:sz w:val="22"/>
                <w:szCs w:val="22"/>
              </w:rPr>
            </w:pPr>
            <w:r w:rsidRPr="00F35D51">
              <w:rPr>
                <w:rFonts w:ascii="Calibri" w:hAnsi="Calibri" w:cs="Calibri"/>
                <w:color w:val="000000"/>
                <w:sz w:val="22"/>
                <w:szCs w:val="22"/>
              </w:rPr>
              <w:t>12/1/2020</w:t>
            </w:r>
          </w:p>
        </w:tc>
        <w:tc>
          <w:tcPr>
            <w:tcW w:w="1560" w:type="dxa"/>
            <w:tcBorders>
              <w:top w:val="nil"/>
              <w:left w:val="nil"/>
              <w:bottom w:val="single" w:sz="4" w:space="0" w:color="auto"/>
              <w:right w:val="single" w:sz="4" w:space="0" w:color="auto"/>
            </w:tcBorders>
            <w:shd w:val="clear" w:color="auto" w:fill="auto"/>
            <w:noWrap/>
            <w:vAlign w:val="bottom"/>
            <w:hideMark/>
          </w:tcPr>
          <w:p w14:paraId="3A3D7A17" w14:textId="77777777" w:rsidR="00F35D51" w:rsidRPr="00F35D51" w:rsidRDefault="00F35D51" w:rsidP="00F35D51">
            <w:pPr>
              <w:jc w:val="right"/>
              <w:rPr>
                <w:rFonts w:ascii="Calibri" w:hAnsi="Calibri" w:cs="Calibri"/>
                <w:color w:val="000000"/>
                <w:sz w:val="22"/>
                <w:szCs w:val="22"/>
              </w:rPr>
            </w:pPr>
            <w:r w:rsidRPr="00F35D51">
              <w:rPr>
                <w:rFonts w:ascii="Calibri" w:hAnsi="Calibri" w:cs="Calibri"/>
                <w:color w:val="000000"/>
                <w:sz w:val="22"/>
                <w:szCs w:val="22"/>
              </w:rPr>
              <w:t>0.1359%</w:t>
            </w:r>
          </w:p>
        </w:tc>
        <w:tc>
          <w:tcPr>
            <w:tcW w:w="1560" w:type="dxa"/>
            <w:tcBorders>
              <w:top w:val="nil"/>
              <w:left w:val="nil"/>
              <w:bottom w:val="single" w:sz="4" w:space="0" w:color="auto"/>
              <w:right w:val="single" w:sz="4" w:space="0" w:color="auto"/>
            </w:tcBorders>
            <w:shd w:val="clear" w:color="auto" w:fill="auto"/>
            <w:noWrap/>
            <w:vAlign w:val="bottom"/>
            <w:hideMark/>
          </w:tcPr>
          <w:p w14:paraId="6381A4F0" w14:textId="77777777" w:rsidR="00F35D51" w:rsidRPr="00F35D51" w:rsidRDefault="00F35D51" w:rsidP="00F35D51">
            <w:pPr>
              <w:jc w:val="right"/>
              <w:rPr>
                <w:rFonts w:ascii="Calibri" w:hAnsi="Calibri" w:cs="Calibri"/>
                <w:color w:val="000000"/>
                <w:sz w:val="22"/>
                <w:szCs w:val="22"/>
              </w:rPr>
            </w:pPr>
            <w:r w:rsidRPr="00F35D51">
              <w:rPr>
                <w:rFonts w:ascii="Calibri" w:hAnsi="Calibri" w:cs="Calibri"/>
                <w:color w:val="000000"/>
                <w:sz w:val="22"/>
                <w:szCs w:val="22"/>
              </w:rPr>
              <w:t>$7,160.00</w:t>
            </w:r>
          </w:p>
        </w:tc>
        <w:tc>
          <w:tcPr>
            <w:tcW w:w="1560" w:type="dxa"/>
            <w:tcBorders>
              <w:top w:val="nil"/>
              <w:left w:val="nil"/>
              <w:bottom w:val="single" w:sz="4" w:space="0" w:color="auto"/>
              <w:right w:val="nil"/>
            </w:tcBorders>
            <w:shd w:val="clear" w:color="auto" w:fill="auto"/>
            <w:noWrap/>
            <w:vAlign w:val="bottom"/>
            <w:hideMark/>
          </w:tcPr>
          <w:p w14:paraId="7FA16A31" w14:textId="77777777" w:rsidR="00F35D51" w:rsidRPr="00F35D51" w:rsidRDefault="00F35D51" w:rsidP="00F35D51">
            <w:pPr>
              <w:jc w:val="right"/>
              <w:rPr>
                <w:rFonts w:ascii="Calibri" w:hAnsi="Calibri" w:cs="Calibri"/>
                <w:color w:val="000000"/>
                <w:sz w:val="22"/>
                <w:szCs w:val="22"/>
              </w:rPr>
            </w:pPr>
            <w:r w:rsidRPr="00F35D51">
              <w:rPr>
                <w:rFonts w:ascii="Calibri" w:hAnsi="Calibri" w:cs="Calibri"/>
                <w:color w:val="000000"/>
                <w:sz w:val="22"/>
                <w:szCs w:val="22"/>
              </w:rPr>
              <w:t>$5,268,189.19</w:t>
            </w:r>
          </w:p>
        </w:tc>
        <w:tc>
          <w:tcPr>
            <w:tcW w:w="1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E73E64A" w14:textId="77777777" w:rsidR="00F35D51" w:rsidRPr="00F35D51" w:rsidRDefault="00F35D51" w:rsidP="00F35D51">
            <w:pPr>
              <w:jc w:val="right"/>
              <w:rPr>
                <w:rFonts w:ascii="Calibri" w:hAnsi="Calibri" w:cs="Calibri"/>
                <w:color w:val="000000"/>
                <w:sz w:val="22"/>
                <w:szCs w:val="22"/>
              </w:rPr>
            </w:pPr>
            <w:r w:rsidRPr="00F35D51">
              <w:rPr>
                <w:rFonts w:ascii="Calibri" w:hAnsi="Calibri" w:cs="Calibri"/>
                <w:color w:val="000000"/>
                <w:sz w:val="22"/>
                <w:szCs w:val="22"/>
              </w:rPr>
              <w:t>0.1222%</w:t>
            </w:r>
          </w:p>
        </w:tc>
      </w:tr>
      <w:tr w:rsidR="00F35D51" w:rsidRPr="00F35D51" w14:paraId="2687E7A5" w14:textId="77777777" w:rsidTr="00F35D51">
        <w:trPr>
          <w:trHeight w:val="300"/>
        </w:trPr>
        <w:tc>
          <w:tcPr>
            <w:tcW w:w="960" w:type="dxa"/>
            <w:tcBorders>
              <w:top w:val="nil"/>
              <w:left w:val="nil"/>
              <w:bottom w:val="nil"/>
              <w:right w:val="nil"/>
            </w:tcBorders>
            <w:shd w:val="clear" w:color="auto" w:fill="auto"/>
            <w:noWrap/>
            <w:vAlign w:val="bottom"/>
            <w:hideMark/>
          </w:tcPr>
          <w:p w14:paraId="679B2AAC" w14:textId="77777777" w:rsidR="00F35D51" w:rsidRPr="00F35D51" w:rsidRDefault="00F35D51" w:rsidP="00F35D51">
            <w:pPr>
              <w:jc w:val="right"/>
              <w:rPr>
                <w:rFonts w:ascii="Calibri" w:hAnsi="Calibri" w:cs="Calibri"/>
                <w:color w:val="000000"/>
                <w:sz w:val="22"/>
                <w:szCs w:val="22"/>
              </w:rPr>
            </w:pP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46C0F0B6" w14:textId="77777777" w:rsidR="00F35D51" w:rsidRPr="00F35D51" w:rsidRDefault="00F35D51" w:rsidP="00F35D51">
            <w:pPr>
              <w:jc w:val="right"/>
              <w:rPr>
                <w:rFonts w:ascii="Calibri" w:hAnsi="Calibri" w:cs="Calibri"/>
                <w:color w:val="000000"/>
                <w:sz w:val="22"/>
                <w:szCs w:val="22"/>
              </w:rPr>
            </w:pPr>
            <w:r w:rsidRPr="00F35D51">
              <w:rPr>
                <w:rFonts w:ascii="Calibri" w:hAnsi="Calibri" w:cs="Calibri"/>
                <w:color w:val="000000"/>
                <w:sz w:val="22"/>
                <w:szCs w:val="22"/>
              </w:rPr>
              <w:t>6/1/2021</w:t>
            </w:r>
          </w:p>
        </w:tc>
        <w:tc>
          <w:tcPr>
            <w:tcW w:w="1560" w:type="dxa"/>
            <w:tcBorders>
              <w:top w:val="nil"/>
              <w:left w:val="nil"/>
              <w:bottom w:val="single" w:sz="4" w:space="0" w:color="auto"/>
              <w:right w:val="single" w:sz="4" w:space="0" w:color="auto"/>
            </w:tcBorders>
            <w:shd w:val="clear" w:color="auto" w:fill="auto"/>
            <w:noWrap/>
            <w:vAlign w:val="bottom"/>
            <w:hideMark/>
          </w:tcPr>
          <w:p w14:paraId="72DF42FE" w14:textId="77777777" w:rsidR="00F35D51" w:rsidRPr="00F35D51" w:rsidRDefault="00F35D51" w:rsidP="00F35D51">
            <w:pPr>
              <w:jc w:val="right"/>
              <w:rPr>
                <w:rFonts w:ascii="Calibri" w:hAnsi="Calibri" w:cs="Calibri"/>
                <w:color w:val="000000"/>
                <w:sz w:val="22"/>
                <w:szCs w:val="22"/>
              </w:rPr>
            </w:pPr>
            <w:r w:rsidRPr="00F35D51">
              <w:rPr>
                <w:rFonts w:ascii="Calibri" w:hAnsi="Calibri" w:cs="Calibri"/>
                <w:color w:val="000000"/>
                <w:sz w:val="22"/>
                <w:szCs w:val="22"/>
              </w:rPr>
              <w:t>0.5398%</w:t>
            </w:r>
          </w:p>
        </w:tc>
        <w:tc>
          <w:tcPr>
            <w:tcW w:w="1560" w:type="dxa"/>
            <w:tcBorders>
              <w:top w:val="nil"/>
              <w:left w:val="nil"/>
              <w:bottom w:val="single" w:sz="4" w:space="0" w:color="auto"/>
              <w:right w:val="single" w:sz="4" w:space="0" w:color="auto"/>
            </w:tcBorders>
            <w:shd w:val="clear" w:color="auto" w:fill="auto"/>
            <w:noWrap/>
            <w:vAlign w:val="bottom"/>
            <w:hideMark/>
          </w:tcPr>
          <w:p w14:paraId="7A19F20C" w14:textId="77777777" w:rsidR="00F35D51" w:rsidRPr="00F35D51" w:rsidRDefault="00F35D51" w:rsidP="00F35D51">
            <w:pPr>
              <w:jc w:val="right"/>
              <w:rPr>
                <w:rFonts w:ascii="Calibri" w:hAnsi="Calibri" w:cs="Calibri"/>
                <w:color w:val="000000"/>
                <w:sz w:val="22"/>
                <w:szCs w:val="22"/>
              </w:rPr>
            </w:pPr>
            <w:r w:rsidRPr="00F35D51">
              <w:rPr>
                <w:rFonts w:ascii="Calibri" w:hAnsi="Calibri" w:cs="Calibri"/>
                <w:color w:val="000000"/>
                <w:sz w:val="22"/>
                <w:szCs w:val="22"/>
              </w:rPr>
              <w:t>$22,950.14</w:t>
            </w:r>
          </w:p>
        </w:tc>
        <w:tc>
          <w:tcPr>
            <w:tcW w:w="1560" w:type="dxa"/>
            <w:tcBorders>
              <w:top w:val="nil"/>
              <w:left w:val="nil"/>
              <w:bottom w:val="single" w:sz="4" w:space="0" w:color="auto"/>
              <w:right w:val="single" w:sz="4" w:space="0" w:color="auto"/>
            </w:tcBorders>
            <w:shd w:val="clear" w:color="auto" w:fill="auto"/>
            <w:noWrap/>
            <w:vAlign w:val="bottom"/>
            <w:hideMark/>
          </w:tcPr>
          <w:p w14:paraId="5067A63A" w14:textId="77777777" w:rsidR="00F35D51" w:rsidRPr="00F35D51" w:rsidRDefault="00F35D51" w:rsidP="00F35D51">
            <w:pPr>
              <w:jc w:val="right"/>
              <w:rPr>
                <w:rFonts w:ascii="Calibri" w:hAnsi="Calibri" w:cs="Calibri"/>
                <w:color w:val="000000"/>
                <w:sz w:val="22"/>
                <w:szCs w:val="22"/>
              </w:rPr>
            </w:pPr>
            <w:r w:rsidRPr="00F35D51">
              <w:rPr>
                <w:rFonts w:ascii="Calibri" w:hAnsi="Calibri" w:cs="Calibri"/>
                <w:color w:val="000000"/>
                <w:sz w:val="22"/>
                <w:szCs w:val="22"/>
              </w:rPr>
              <w:t>$4,251,349.00</w:t>
            </w:r>
          </w:p>
        </w:tc>
        <w:tc>
          <w:tcPr>
            <w:tcW w:w="1740" w:type="dxa"/>
            <w:tcBorders>
              <w:top w:val="nil"/>
              <w:left w:val="nil"/>
              <w:bottom w:val="nil"/>
              <w:right w:val="nil"/>
            </w:tcBorders>
            <w:shd w:val="clear" w:color="auto" w:fill="auto"/>
            <w:noWrap/>
            <w:vAlign w:val="bottom"/>
            <w:hideMark/>
          </w:tcPr>
          <w:p w14:paraId="3360E041" w14:textId="77777777" w:rsidR="00F35D51" w:rsidRPr="00F35D51" w:rsidRDefault="00F35D51" w:rsidP="00F35D51">
            <w:pPr>
              <w:jc w:val="right"/>
              <w:rPr>
                <w:rFonts w:ascii="Calibri" w:hAnsi="Calibri" w:cs="Calibri"/>
                <w:color w:val="000000"/>
                <w:sz w:val="22"/>
                <w:szCs w:val="22"/>
              </w:rPr>
            </w:pPr>
          </w:p>
        </w:tc>
      </w:tr>
      <w:tr w:rsidR="00F35D51" w:rsidRPr="00F35D51" w14:paraId="5A1B793D" w14:textId="77777777" w:rsidTr="00F35D51">
        <w:trPr>
          <w:trHeight w:val="300"/>
        </w:trPr>
        <w:tc>
          <w:tcPr>
            <w:tcW w:w="960" w:type="dxa"/>
            <w:tcBorders>
              <w:top w:val="nil"/>
              <w:left w:val="nil"/>
              <w:bottom w:val="nil"/>
              <w:right w:val="nil"/>
            </w:tcBorders>
            <w:shd w:val="clear" w:color="auto" w:fill="auto"/>
            <w:noWrap/>
            <w:vAlign w:val="bottom"/>
            <w:hideMark/>
          </w:tcPr>
          <w:p w14:paraId="46CE6A1A" w14:textId="77777777" w:rsidR="00F35D51" w:rsidRPr="00F35D51" w:rsidRDefault="00F35D51" w:rsidP="00F35D51">
            <w:pPr>
              <w:rPr>
                <w:sz w:val="20"/>
                <w:szCs w:val="20"/>
              </w:rPr>
            </w:pP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77C93405" w14:textId="77777777" w:rsidR="00F35D51" w:rsidRPr="00F35D51" w:rsidRDefault="00F35D51" w:rsidP="00F35D51">
            <w:pPr>
              <w:jc w:val="right"/>
              <w:rPr>
                <w:rFonts w:ascii="Calibri" w:hAnsi="Calibri" w:cs="Calibri"/>
                <w:color w:val="000000"/>
                <w:sz w:val="22"/>
                <w:szCs w:val="22"/>
              </w:rPr>
            </w:pPr>
            <w:r w:rsidRPr="00F35D51">
              <w:rPr>
                <w:rFonts w:ascii="Calibri" w:hAnsi="Calibri" w:cs="Calibri"/>
                <w:color w:val="000000"/>
                <w:sz w:val="22"/>
                <w:szCs w:val="22"/>
              </w:rPr>
              <w:t>12/1/2021</w:t>
            </w:r>
          </w:p>
        </w:tc>
        <w:tc>
          <w:tcPr>
            <w:tcW w:w="1560" w:type="dxa"/>
            <w:tcBorders>
              <w:top w:val="nil"/>
              <w:left w:val="nil"/>
              <w:bottom w:val="single" w:sz="4" w:space="0" w:color="auto"/>
              <w:right w:val="single" w:sz="4" w:space="0" w:color="auto"/>
            </w:tcBorders>
            <w:shd w:val="clear" w:color="auto" w:fill="auto"/>
            <w:noWrap/>
            <w:vAlign w:val="bottom"/>
            <w:hideMark/>
          </w:tcPr>
          <w:p w14:paraId="7CDD9614" w14:textId="77777777" w:rsidR="00F35D51" w:rsidRPr="00F35D51" w:rsidRDefault="00F35D51" w:rsidP="00F35D51">
            <w:pPr>
              <w:jc w:val="right"/>
              <w:rPr>
                <w:rFonts w:ascii="Calibri" w:hAnsi="Calibri" w:cs="Calibri"/>
                <w:color w:val="000000"/>
                <w:sz w:val="22"/>
                <w:szCs w:val="22"/>
              </w:rPr>
            </w:pPr>
            <w:r w:rsidRPr="00F35D51">
              <w:rPr>
                <w:rFonts w:ascii="Calibri" w:hAnsi="Calibri" w:cs="Calibri"/>
                <w:color w:val="000000"/>
                <w:sz w:val="22"/>
                <w:szCs w:val="22"/>
              </w:rPr>
              <w:t>0.1387%</w:t>
            </w:r>
          </w:p>
        </w:tc>
        <w:tc>
          <w:tcPr>
            <w:tcW w:w="1560" w:type="dxa"/>
            <w:tcBorders>
              <w:top w:val="nil"/>
              <w:left w:val="nil"/>
              <w:bottom w:val="single" w:sz="4" w:space="0" w:color="auto"/>
              <w:right w:val="single" w:sz="4" w:space="0" w:color="auto"/>
            </w:tcBorders>
            <w:shd w:val="clear" w:color="auto" w:fill="auto"/>
            <w:noWrap/>
            <w:vAlign w:val="bottom"/>
            <w:hideMark/>
          </w:tcPr>
          <w:p w14:paraId="5BD37D9E" w14:textId="77777777" w:rsidR="00F35D51" w:rsidRPr="00F35D51" w:rsidRDefault="00F35D51" w:rsidP="00F35D51">
            <w:pPr>
              <w:jc w:val="right"/>
              <w:rPr>
                <w:rFonts w:ascii="Calibri" w:hAnsi="Calibri" w:cs="Calibri"/>
                <w:color w:val="000000"/>
                <w:sz w:val="22"/>
                <w:szCs w:val="22"/>
              </w:rPr>
            </w:pPr>
            <w:r w:rsidRPr="00F35D51">
              <w:rPr>
                <w:rFonts w:ascii="Calibri" w:hAnsi="Calibri" w:cs="Calibri"/>
                <w:color w:val="000000"/>
                <w:sz w:val="22"/>
                <w:szCs w:val="22"/>
              </w:rPr>
              <w:t>$5,389.00</w:t>
            </w:r>
          </w:p>
        </w:tc>
        <w:tc>
          <w:tcPr>
            <w:tcW w:w="1560" w:type="dxa"/>
            <w:tcBorders>
              <w:top w:val="nil"/>
              <w:left w:val="nil"/>
              <w:bottom w:val="single" w:sz="4" w:space="0" w:color="auto"/>
              <w:right w:val="nil"/>
            </w:tcBorders>
            <w:shd w:val="clear" w:color="auto" w:fill="auto"/>
            <w:noWrap/>
            <w:vAlign w:val="bottom"/>
            <w:hideMark/>
          </w:tcPr>
          <w:p w14:paraId="5B86F615" w14:textId="77777777" w:rsidR="00F35D51" w:rsidRPr="00F35D51" w:rsidRDefault="00F35D51" w:rsidP="00F35D51">
            <w:pPr>
              <w:jc w:val="right"/>
              <w:rPr>
                <w:rFonts w:ascii="Calibri" w:hAnsi="Calibri" w:cs="Calibri"/>
                <w:color w:val="000000"/>
                <w:sz w:val="22"/>
                <w:szCs w:val="22"/>
              </w:rPr>
            </w:pPr>
            <w:r w:rsidRPr="00F35D51">
              <w:rPr>
                <w:rFonts w:ascii="Calibri" w:hAnsi="Calibri" w:cs="Calibri"/>
                <w:color w:val="000000"/>
                <w:sz w:val="22"/>
                <w:szCs w:val="22"/>
              </w:rPr>
              <w:t>$3,886,659.64</w:t>
            </w:r>
          </w:p>
        </w:tc>
        <w:tc>
          <w:tcPr>
            <w:tcW w:w="1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39B5BBE" w14:textId="77777777" w:rsidR="00F35D51" w:rsidRPr="00F35D51" w:rsidRDefault="00F35D51" w:rsidP="00F35D51">
            <w:pPr>
              <w:jc w:val="right"/>
              <w:rPr>
                <w:rFonts w:ascii="Calibri" w:hAnsi="Calibri" w:cs="Calibri"/>
                <w:color w:val="000000"/>
                <w:sz w:val="22"/>
                <w:szCs w:val="22"/>
              </w:rPr>
            </w:pPr>
            <w:r w:rsidRPr="00F35D51">
              <w:rPr>
                <w:rFonts w:ascii="Calibri" w:hAnsi="Calibri" w:cs="Calibri"/>
                <w:color w:val="000000"/>
                <w:sz w:val="22"/>
                <w:szCs w:val="22"/>
              </w:rPr>
              <w:t>0.3482%</w:t>
            </w:r>
          </w:p>
        </w:tc>
      </w:tr>
      <w:tr w:rsidR="00F35D51" w:rsidRPr="00F35D51" w14:paraId="069DFEEA" w14:textId="77777777" w:rsidTr="00F35D5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7049B" w14:textId="77777777" w:rsidR="00F35D51" w:rsidRPr="00F35D51" w:rsidRDefault="00F35D51" w:rsidP="00F35D51">
            <w:pPr>
              <w:rPr>
                <w:rFonts w:ascii="Calibri" w:hAnsi="Calibri" w:cs="Calibri"/>
                <w:b/>
                <w:bCs/>
                <w:color w:val="000000"/>
                <w:sz w:val="22"/>
                <w:szCs w:val="22"/>
              </w:rPr>
            </w:pPr>
            <w:r w:rsidRPr="00F35D51">
              <w:rPr>
                <w:rFonts w:ascii="Calibri" w:hAnsi="Calibri" w:cs="Calibri"/>
                <w:b/>
                <w:bCs/>
                <w:color w:val="000000"/>
                <w:sz w:val="22"/>
                <w:szCs w:val="22"/>
              </w:rPr>
              <w:t>Totals:</w:t>
            </w:r>
          </w:p>
        </w:tc>
        <w:tc>
          <w:tcPr>
            <w:tcW w:w="1220" w:type="dxa"/>
            <w:tcBorders>
              <w:top w:val="nil"/>
              <w:left w:val="nil"/>
              <w:bottom w:val="nil"/>
              <w:right w:val="nil"/>
            </w:tcBorders>
            <w:shd w:val="clear" w:color="auto" w:fill="auto"/>
            <w:noWrap/>
            <w:vAlign w:val="bottom"/>
            <w:hideMark/>
          </w:tcPr>
          <w:p w14:paraId="07489A49" w14:textId="77777777" w:rsidR="00F35D51" w:rsidRPr="00F35D51" w:rsidRDefault="00F35D51" w:rsidP="00F35D51">
            <w:pPr>
              <w:rPr>
                <w:rFonts w:ascii="Calibri" w:hAnsi="Calibri" w:cs="Calibri"/>
                <w:b/>
                <w:bCs/>
                <w:color w:val="000000"/>
                <w:sz w:val="22"/>
                <w:szCs w:val="22"/>
              </w:rPr>
            </w:pPr>
          </w:p>
        </w:tc>
        <w:tc>
          <w:tcPr>
            <w:tcW w:w="1560" w:type="dxa"/>
            <w:tcBorders>
              <w:top w:val="nil"/>
              <w:left w:val="nil"/>
              <w:bottom w:val="nil"/>
              <w:right w:val="nil"/>
            </w:tcBorders>
            <w:shd w:val="clear" w:color="auto" w:fill="auto"/>
            <w:noWrap/>
            <w:vAlign w:val="bottom"/>
            <w:hideMark/>
          </w:tcPr>
          <w:p w14:paraId="07538C42" w14:textId="77777777" w:rsidR="00F35D51" w:rsidRPr="00F35D51" w:rsidRDefault="00F35D51" w:rsidP="00F35D51">
            <w:pPr>
              <w:rPr>
                <w:sz w:val="20"/>
                <w:szCs w:val="20"/>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B387A1F" w14:textId="77777777" w:rsidR="00F35D51" w:rsidRPr="00F35D51" w:rsidRDefault="00F35D51" w:rsidP="00F35D51">
            <w:pPr>
              <w:jc w:val="right"/>
              <w:rPr>
                <w:rFonts w:ascii="Calibri" w:hAnsi="Calibri" w:cs="Calibri"/>
                <w:color w:val="000000"/>
                <w:sz w:val="22"/>
                <w:szCs w:val="22"/>
              </w:rPr>
            </w:pPr>
            <w:r w:rsidRPr="00F35D51">
              <w:rPr>
                <w:rFonts w:ascii="Calibri" w:hAnsi="Calibri" w:cs="Calibri"/>
                <w:color w:val="000000"/>
                <w:sz w:val="22"/>
                <w:szCs w:val="22"/>
              </w:rPr>
              <w:t>$51,640.14</w:t>
            </w:r>
          </w:p>
        </w:tc>
        <w:tc>
          <w:tcPr>
            <w:tcW w:w="1560" w:type="dxa"/>
            <w:tcBorders>
              <w:top w:val="nil"/>
              <w:left w:val="nil"/>
              <w:bottom w:val="single" w:sz="4" w:space="0" w:color="auto"/>
              <w:right w:val="nil"/>
            </w:tcBorders>
            <w:shd w:val="clear" w:color="auto" w:fill="auto"/>
            <w:noWrap/>
            <w:vAlign w:val="bottom"/>
            <w:hideMark/>
          </w:tcPr>
          <w:p w14:paraId="30B1CF4E" w14:textId="77777777" w:rsidR="00F35D51" w:rsidRPr="00F35D51" w:rsidRDefault="00F35D51" w:rsidP="00F35D51">
            <w:pPr>
              <w:jc w:val="right"/>
              <w:rPr>
                <w:rFonts w:ascii="Calibri" w:hAnsi="Calibri" w:cs="Calibri"/>
                <w:color w:val="000000"/>
                <w:sz w:val="22"/>
                <w:szCs w:val="22"/>
              </w:rPr>
            </w:pPr>
            <w:r w:rsidRPr="00F35D51">
              <w:rPr>
                <w:rFonts w:ascii="Calibri" w:hAnsi="Calibri" w:cs="Calibri"/>
                <w:color w:val="000000"/>
                <w:sz w:val="22"/>
                <w:szCs w:val="22"/>
              </w:rPr>
              <w:t>$27,261,702.83</w:t>
            </w:r>
          </w:p>
        </w:tc>
        <w:tc>
          <w:tcPr>
            <w:tcW w:w="1740" w:type="dxa"/>
            <w:tcBorders>
              <w:top w:val="nil"/>
              <w:left w:val="single" w:sz="8" w:space="0" w:color="auto"/>
              <w:bottom w:val="single" w:sz="8" w:space="0" w:color="auto"/>
              <w:right w:val="single" w:sz="8" w:space="0" w:color="auto"/>
            </w:tcBorders>
            <w:shd w:val="clear" w:color="auto" w:fill="auto"/>
            <w:noWrap/>
            <w:vAlign w:val="bottom"/>
            <w:hideMark/>
          </w:tcPr>
          <w:p w14:paraId="306AA739" w14:textId="77777777" w:rsidR="00F35D51" w:rsidRPr="00F35D51" w:rsidRDefault="00F35D51" w:rsidP="00F35D51">
            <w:pPr>
              <w:jc w:val="right"/>
              <w:rPr>
                <w:rFonts w:ascii="Calibri" w:hAnsi="Calibri" w:cs="Calibri"/>
                <w:b/>
                <w:bCs/>
                <w:color w:val="000000"/>
                <w:sz w:val="22"/>
                <w:szCs w:val="22"/>
              </w:rPr>
            </w:pPr>
            <w:r w:rsidRPr="00F35D51">
              <w:rPr>
                <w:rFonts w:ascii="Calibri" w:hAnsi="Calibri" w:cs="Calibri"/>
                <w:b/>
                <w:bCs/>
                <w:color w:val="000000"/>
                <w:sz w:val="22"/>
                <w:szCs w:val="22"/>
              </w:rPr>
              <w:t>0.1894%</w:t>
            </w:r>
          </w:p>
        </w:tc>
      </w:tr>
    </w:tbl>
    <w:p w14:paraId="50944878" w14:textId="77777777" w:rsidR="00F56EB3" w:rsidRDefault="00F56EB3" w:rsidP="00BF4403">
      <w:pPr>
        <w:rPr>
          <w:b/>
        </w:rPr>
      </w:pPr>
    </w:p>
    <w:p w14:paraId="63AD0C0B" w14:textId="77777777" w:rsidR="00F56EB3" w:rsidRDefault="00F56EB3" w:rsidP="00BF4403">
      <w:pPr>
        <w:rPr>
          <w:b/>
        </w:rPr>
      </w:pPr>
    </w:p>
    <w:p w14:paraId="00B3E3C8" w14:textId="77777777" w:rsidR="00BF4403" w:rsidRDefault="00BF4403" w:rsidP="00BF4403">
      <w:pPr>
        <w:rPr>
          <w:rFonts w:asciiTheme="minorHAnsi" w:hAnsiTheme="minorHAnsi" w:cstheme="minorHAnsi"/>
          <w:sz w:val="22"/>
          <w:szCs w:val="22"/>
        </w:rPr>
      </w:pPr>
    </w:p>
    <w:p w14:paraId="103624B5" w14:textId="51A8AE1B" w:rsidR="00BF4403" w:rsidRDefault="00322C58" w:rsidP="00BF4403">
      <w:pPr>
        <w:rPr>
          <w:rFonts w:asciiTheme="minorHAnsi" w:hAnsiTheme="minorHAnsi" w:cstheme="minorHAnsi"/>
          <w:b/>
          <w:sz w:val="22"/>
          <w:szCs w:val="22"/>
        </w:rPr>
      </w:pPr>
      <w:r>
        <w:rPr>
          <w:rFonts w:asciiTheme="minorHAnsi" w:hAnsiTheme="minorHAnsi" w:cstheme="minorHAnsi"/>
          <w:b/>
          <w:sz w:val="22"/>
          <w:szCs w:val="22"/>
        </w:rPr>
        <w:t xml:space="preserve">Base Rate Goal: </w:t>
      </w:r>
      <w:r w:rsidR="00BF4403" w:rsidRPr="00BF4403">
        <w:rPr>
          <w:rFonts w:asciiTheme="minorHAnsi" w:hAnsiTheme="minorHAnsi" w:cstheme="minorHAnsi"/>
          <w:b/>
          <w:sz w:val="22"/>
          <w:szCs w:val="22"/>
        </w:rPr>
        <w:t>0.</w:t>
      </w:r>
      <w:r w:rsidR="00F35D51">
        <w:rPr>
          <w:rFonts w:asciiTheme="minorHAnsi" w:hAnsiTheme="minorHAnsi" w:cstheme="minorHAnsi"/>
          <w:b/>
          <w:sz w:val="22"/>
          <w:szCs w:val="22"/>
        </w:rPr>
        <w:t>08</w:t>
      </w:r>
      <w:r w:rsidR="00BF4403" w:rsidRPr="00BF4403">
        <w:rPr>
          <w:rFonts w:asciiTheme="minorHAnsi" w:hAnsiTheme="minorHAnsi" w:cstheme="minorHAnsi"/>
          <w:b/>
          <w:sz w:val="22"/>
          <w:szCs w:val="22"/>
        </w:rPr>
        <w:t>%</w:t>
      </w:r>
    </w:p>
    <w:p w14:paraId="082AFE50" w14:textId="77777777" w:rsidR="00BF4403" w:rsidRPr="00BF4403" w:rsidRDefault="00BF4403" w:rsidP="00BF4403">
      <w:pPr>
        <w:rPr>
          <w:rFonts w:asciiTheme="minorHAnsi" w:hAnsiTheme="minorHAnsi" w:cstheme="minorHAnsi"/>
          <w:b/>
          <w:sz w:val="22"/>
          <w:szCs w:val="22"/>
        </w:rPr>
      </w:pPr>
    </w:p>
    <w:p w14:paraId="746AF7C6" w14:textId="732F3BC9" w:rsidR="00BF4403" w:rsidRDefault="00BF4403" w:rsidP="00BF4403">
      <w:pPr>
        <w:rPr>
          <w:rFonts w:asciiTheme="minorHAnsi" w:hAnsiTheme="minorHAnsi" w:cstheme="minorHAnsi"/>
          <w:b/>
          <w:sz w:val="22"/>
          <w:szCs w:val="22"/>
        </w:rPr>
      </w:pPr>
      <w:r w:rsidRPr="00BF4403">
        <w:rPr>
          <w:rFonts w:asciiTheme="minorHAnsi" w:hAnsiTheme="minorHAnsi" w:cstheme="minorHAnsi"/>
          <w:b/>
          <w:sz w:val="22"/>
          <w:szCs w:val="22"/>
        </w:rPr>
        <w:t xml:space="preserve">Past participation </w:t>
      </w:r>
      <w:r w:rsidR="00322C58">
        <w:rPr>
          <w:rFonts w:asciiTheme="minorHAnsi" w:hAnsiTheme="minorHAnsi" w:cstheme="minorHAnsi"/>
          <w:b/>
          <w:sz w:val="22"/>
          <w:szCs w:val="22"/>
        </w:rPr>
        <w:t xml:space="preserve">average: </w:t>
      </w:r>
      <w:r w:rsidRPr="00BF4403">
        <w:rPr>
          <w:rFonts w:asciiTheme="minorHAnsi" w:hAnsiTheme="minorHAnsi" w:cstheme="minorHAnsi"/>
          <w:b/>
          <w:sz w:val="22"/>
          <w:szCs w:val="22"/>
        </w:rPr>
        <w:t xml:space="preserve"> 0.</w:t>
      </w:r>
      <w:r w:rsidR="00F35D51">
        <w:rPr>
          <w:rFonts w:asciiTheme="minorHAnsi" w:hAnsiTheme="minorHAnsi" w:cstheme="minorHAnsi"/>
          <w:b/>
          <w:sz w:val="22"/>
          <w:szCs w:val="22"/>
        </w:rPr>
        <w:t>1894</w:t>
      </w:r>
      <w:r w:rsidRPr="00BF4403">
        <w:rPr>
          <w:rFonts w:asciiTheme="minorHAnsi" w:hAnsiTheme="minorHAnsi" w:cstheme="minorHAnsi"/>
          <w:b/>
          <w:sz w:val="22"/>
          <w:szCs w:val="22"/>
        </w:rPr>
        <w:t>%</w:t>
      </w:r>
    </w:p>
    <w:p w14:paraId="46B04BAC" w14:textId="77777777" w:rsidR="00BF4403" w:rsidRPr="00BF4403" w:rsidRDefault="00BF4403" w:rsidP="00BF4403">
      <w:pPr>
        <w:rPr>
          <w:rFonts w:asciiTheme="minorHAnsi" w:hAnsiTheme="minorHAnsi" w:cstheme="minorHAnsi"/>
          <w:b/>
          <w:sz w:val="22"/>
          <w:szCs w:val="22"/>
        </w:rPr>
      </w:pPr>
    </w:p>
    <w:p w14:paraId="7453D488" w14:textId="41EDF9FF" w:rsidR="00BF4403" w:rsidRPr="00BF4403" w:rsidRDefault="00BF4403" w:rsidP="00BF4403">
      <w:pPr>
        <w:rPr>
          <w:rFonts w:asciiTheme="minorHAnsi" w:hAnsiTheme="minorHAnsi" w:cstheme="minorHAnsi"/>
          <w:sz w:val="22"/>
          <w:szCs w:val="22"/>
        </w:rPr>
      </w:pPr>
      <w:r w:rsidRPr="00BF4403">
        <w:rPr>
          <w:rFonts w:asciiTheme="minorHAnsi" w:hAnsiTheme="minorHAnsi" w:cstheme="minorHAnsi"/>
          <w:sz w:val="22"/>
          <w:szCs w:val="22"/>
        </w:rPr>
        <w:t xml:space="preserve">Adjusted Goal = </w:t>
      </w:r>
      <w:r w:rsidRPr="00BF4403">
        <w:rPr>
          <w:rFonts w:asciiTheme="minorHAnsi" w:hAnsiTheme="minorHAnsi" w:cstheme="minorHAnsi"/>
          <w:sz w:val="22"/>
          <w:szCs w:val="22"/>
          <w:u w:val="single"/>
        </w:rPr>
        <w:t>0.</w:t>
      </w:r>
      <w:r w:rsidR="00F35D51">
        <w:rPr>
          <w:rFonts w:asciiTheme="minorHAnsi" w:hAnsiTheme="minorHAnsi" w:cstheme="minorHAnsi"/>
          <w:sz w:val="22"/>
          <w:szCs w:val="22"/>
          <w:u w:val="single"/>
        </w:rPr>
        <w:t>08</w:t>
      </w:r>
      <w:r w:rsidR="009A4A4D">
        <w:rPr>
          <w:rFonts w:asciiTheme="minorHAnsi" w:hAnsiTheme="minorHAnsi" w:cstheme="minorHAnsi"/>
          <w:sz w:val="22"/>
          <w:szCs w:val="22"/>
          <w:u w:val="single"/>
        </w:rPr>
        <w:t>5</w:t>
      </w:r>
      <w:r w:rsidRPr="00BF4403">
        <w:rPr>
          <w:rFonts w:asciiTheme="minorHAnsi" w:hAnsiTheme="minorHAnsi" w:cstheme="minorHAnsi"/>
          <w:sz w:val="22"/>
          <w:szCs w:val="22"/>
          <w:u w:val="single"/>
        </w:rPr>
        <w:t>+0.</w:t>
      </w:r>
      <w:r w:rsidR="00F35D51">
        <w:rPr>
          <w:rFonts w:asciiTheme="minorHAnsi" w:hAnsiTheme="minorHAnsi" w:cstheme="minorHAnsi"/>
          <w:sz w:val="22"/>
          <w:szCs w:val="22"/>
          <w:u w:val="single"/>
        </w:rPr>
        <w:t>1894</w:t>
      </w:r>
      <w:r w:rsidRPr="00BF4403">
        <w:rPr>
          <w:rFonts w:asciiTheme="minorHAnsi" w:hAnsiTheme="minorHAnsi" w:cstheme="minorHAnsi"/>
          <w:sz w:val="22"/>
          <w:szCs w:val="22"/>
        </w:rPr>
        <w:t xml:space="preserve"> = 0.</w:t>
      </w:r>
      <w:r w:rsidR="00F35D51">
        <w:rPr>
          <w:rFonts w:asciiTheme="minorHAnsi" w:hAnsiTheme="minorHAnsi" w:cstheme="minorHAnsi"/>
          <w:sz w:val="22"/>
          <w:szCs w:val="22"/>
        </w:rPr>
        <w:t>13</w:t>
      </w:r>
      <w:r w:rsidR="009A4A4D">
        <w:rPr>
          <w:rFonts w:asciiTheme="minorHAnsi" w:hAnsiTheme="minorHAnsi" w:cstheme="minorHAnsi"/>
          <w:sz w:val="22"/>
          <w:szCs w:val="22"/>
        </w:rPr>
        <w:t>7</w:t>
      </w:r>
      <w:proofErr w:type="gramStart"/>
      <w:r w:rsidRPr="00BF4403">
        <w:rPr>
          <w:rFonts w:asciiTheme="minorHAnsi" w:hAnsiTheme="minorHAnsi" w:cstheme="minorHAnsi"/>
          <w:sz w:val="22"/>
          <w:szCs w:val="22"/>
        </w:rPr>
        <w:t>%</w:t>
      </w:r>
      <w:r w:rsidR="00322C58">
        <w:rPr>
          <w:rFonts w:asciiTheme="minorHAnsi" w:hAnsiTheme="minorHAnsi" w:cstheme="minorHAnsi"/>
          <w:sz w:val="22"/>
          <w:szCs w:val="22"/>
        </w:rPr>
        <w:t xml:space="preserve">  ~</w:t>
      </w:r>
      <w:proofErr w:type="gramEnd"/>
      <w:r w:rsidR="00322C58" w:rsidRPr="00322C58">
        <w:rPr>
          <w:rFonts w:asciiTheme="minorHAnsi" w:hAnsiTheme="minorHAnsi" w:cstheme="minorHAnsi"/>
          <w:b/>
          <w:sz w:val="22"/>
          <w:szCs w:val="22"/>
        </w:rPr>
        <w:t>0.</w:t>
      </w:r>
      <w:r w:rsidR="00F35D51">
        <w:rPr>
          <w:rFonts w:asciiTheme="minorHAnsi" w:hAnsiTheme="minorHAnsi" w:cstheme="minorHAnsi"/>
          <w:b/>
          <w:sz w:val="22"/>
          <w:szCs w:val="22"/>
        </w:rPr>
        <w:t>14</w:t>
      </w:r>
      <w:r w:rsidR="00322C58" w:rsidRPr="00322C58">
        <w:rPr>
          <w:rFonts w:asciiTheme="minorHAnsi" w:hAnsiTheme="minorHAnsi" w:cstheme="minorHAnsi"/>
          <w:b/>
          <w:sz w:val="22"/>
          <w:szCs w:val="22"/>
        </w:rPr>
        <w:t>%</w:t>
      </w:r>
      <w:r w:rsidRPr="00BF4403">
        <w:rPr>
          <w:rFonts w:asciiTheme="minorHAnsi" w:hAnsiTheme="minorHAnsi" w:cstheme="minorHAnsi"/>
          <w:sz w:val="22"/>
          <w:szCs w:val="22"/>
          <w:u w:val="single"/>
        </w:rPr>
        <w:br/>
      </w:r>
      <w:r w:rsidR="00B7649F">
        <w:rPr>
          <w:rFonts w:asciiTheme="minorHAnsi" w:hAnsiTheme="minorHAnsi" w:cstheme="minorHAnsi"/>
          <w:sz w:val="22"/>
          <w:szCs w:val="22"/>
        </w:rPr>
        <w:tab/>
      </w:r>
      <w:r w:rsidR="00B7649F">
        <w:rPr>
          <w:rFonts w:asciiTheme="minorHAnsi" w:hAnsiTheme="minorHAnsi" w:cstheme="minorHAnsi"/>
          <w:sz w:val="22"/>
          <w:szCs w:val="22"/>
        </w:rPr>
        <w:tab/>
        <w:t xml:space="preserve">        2</w:t>
      </w:r>
    </w:p>
    <w:p w14:paraId="4F0D5772" w14:textId="77777777" w:rsidR="00BF4403" w:rsidRDefault="00BF4403" w:rsidP="00BF4403">
      <w:pPr>
        <w:rPr>
          <w:rFonts w:asciiTheme="minorHAnsi" w:hAnsiTheme="minorHAnsi" w:cstheme="minorHAnsi"/>
          <w:b/>
          <w:sz w:val="22"/>
          <w:szCs w:val="22"/>
          <w:u w:val="single"/>
        </w:rPr>
      </w:pPr>
    </w:p>
    <w:p w14:paraId="4DE09BF0" w14:textId="2C255F38" w:rsidR="00322C58" w:rsidRDefault="00BF4403" w:rsidP="00322C58">
      <w:pPr>
        <w:rPr>
          <w:rFonts w:asciiTheme="minorHAnsi" w:hAnsiTheme="minorHAnsi" w:cstheme="minorHAnsi"/>
          <w:b/>
          <w:sz w:val="22"/>
          <w:szCs w:val="22"/>
          <w:u w:val="single"/>
        </w:rPr>
      </w:pPr>
      <w:r w:rsidRPr="00BF4403">
        <w:rPr>
          <w:rFonts w:asciiTheme="minorHAnsi" w:hAnsiTheme="minorHAnsi" w:cstheme="minorHAnsi"/>
          <w:b/>
          <w:sz w:val="22"/>
          <w:szCs w:val="22"/>
          <w:u w:val="single"/>
        </w:rPr>
        <w:t>Adjusted Goal =0.</w:t>
      </w:r>
      <w:r w:rsidR="00F35D51">
        <w:rPr>
          <w:rFonts w:asciiTheme="minorHAnsi" w:hAnsiTheme="minorHAnsi" w:cstheme="minorHAnsi"/>
          <w:b/>
          <w:sz w:val="22"/>
          <w:szCs w:val="22"/>
          <w:u w:val="single"/>
        </w:rPr>
        <w:t>14</w:t>
      </w:r>
      <w:r w:rsidRPr="00BF4403">
        <w:rPr>
          <w:rFonts w:asciiTheme="minorHAnsi" w:hAnsiTheme="minorHAnsi" w:cstheme="minorHAnsi"/>
          <w:b/>
          <w:sz w:val="22"/>
          <w:szCs w:val="22"/>
          <w:u w:val="single"/>
        </w:rPr>
        <w:t>%</w:t>
      </w:r>
    </w:p>
    <w:p w14:paraId="3CCB12C4" w14:textId="77777777" w:rsidR="00322C58" w:rsidRDefault="00322C58" w:rsidP="00322C58">
      <w:pPr>
        <w:rPr>
          <w:rFonts w:asciiTheme="minorHAnsi" w:hAnsiTheme="minorHAnsi" w:cstheme="minorHAnsi"/>
          <w:b/>
          <w:sz w:val="22"/>
          <w:szCs w:val="22"/>
          <w:u w:val="single"/>
        </w:rPr>
      </w:pPr>
    </w:p>
    <w:p w14:paraId="559BB51B" w14:textId="14336EFA" w:rsidR="006B6637" w:rsidRPr="00BF4403" w:rsidRDefault="00322C58" w:rsidP="00322C58">
      <w:pPr>
        <w:rPr>
          <w:rFonts w:asciiTheme="minorHAnsi" w:hAnsiTheme="minorHAnsi" w:cstheme="minorHAnsi"/>
          <w:sz w:val="22"/>
          <w:szCs w:val="22"/>
        </w:rPr>
      </w:pPr>
      <w:r w:rsidRPr="00322C58">
        <w:rPr>
          <w:rFonts w:asciiTheme="minorHAnsi" w:hAnsiTheme="minorHAnsi" w:cstheme="minorHAnsi"/>
          <w:b/>
          <w:sz w:val="22"/>
          <w:szCs w:val="22"/>
          <w:highlight w:val="yellow"/>
          <w:u w:val="single"/>
        </w:rPr>
        <w:t>Proposed Goal:  0.</w:t>
      </w:r>
      <w:r w:rsidR="00F35D51">
        <w:rPr>
          <w:rFonts w:asciiTheme="minorHAnsi" w:hAnsiTheme="minorHAnsi" w:cstheme="minorHAnsi"/>
          <w:b/>
          <w:sz w:val="22"/>
          <w:szCs w:val="22"/>
          <w:highlight w:val="yellow"/>
          <w:u w:val="single"/>
        </w:rPr>
        <w:t>14</w:t>
      </w:r>
      <w:r w:rsidRPr="00322C58">
        <w:rPr>
          <w:rFonts w:asciiTheme="minorHAnsi" w:hAnsiTheme="minorHAnsi" w:cstheme="minorHAnsi"/>
          <w:b/>
          <w:sz w:val="22"/>
          <w:szCs w:val="22"/>
          <w:highlight w:val="yellow"/>
          <w:u w:val="single"/>
        </w:rPr>
        <w:t>% (RN)</w:t>
      </w:r>
      <w:r w:rsidR="00BF4403" w:rsidRPr="00BF4403">
        <w:rPr>
          <w:rFonts w:asciiTheme="minorHAnsi" w:hAnsiTheme="minorHAnsi" w:cstheme="minorHAnsi"/>
          <w:sz w:val="22"/>
          <w:szCs w:val="22"/>
          <w:u w:val="single"/>
        </w:rPr>
        <w:br/>
      </w:r>
      <w:r w:rsidR="00BF4403" w:rsidRPr="00BF4403">
        <w:rPr>
          <w:rFonts w:asciiTheme="minorHAnsi" w:hAnsiTheme="minorHAnsi" w:cstheme="minorHAnsi"/>
          <w:sz w:val="22"/>
          <w:szCs w:val="22"/>
          <w:u w:val="single"/>
        </w:rPr>
        <w:br/>
      </w:r>
    </w:p>
    <w:p w14:paraId="517FA6B9" w14:textId="77777777" w:rsidR="00422068" w:rsidRPr="00C529C5" w:rsidRDefault="00422068" w:rsidP="006B6637">
      <w:pPr>
        <w:spacing w:after="200" w:line="276" w:lineRule="auto"/>
        <w:rPr>
          <w:rFonts w:ascii="Arial" w:hAnsi="Arial" w:cs="Arial"/>
          <w:b/>
          <w:iCs/>
          <w:sz w:val="20"/>
          <w:szCs w:val="20"/>
          <w:u w:val="single"/>
        </w:rPr>
      </w:pPr>
      <w:r w:rsidRPr="00C529C5">
        <w:rPr>
          <w:rFonts w:ascii="Arial" w:hAnsi="Arial" w:cs="Arial"/>
          <w:b/>
          <w:iCs/>
          <w:sz w:val="20"/>
          <w:szCs w:val="20"/>
          <w:u w:val="single"/>
        </w:rPr>
        <w:t>FTA Overall Annual DBE Goal</w:t>
      </w:r>
    </w:p>
    <w:p w14:paraId="292BDFD9" w14:textId="77777777" w:rsidR="00422068" w:rsidRPr="00F83512" w:rsidRDefault="00422068" w:rsidP="00422068">
      <w:pPr>
        <w:widowControl w:val="0"/>
        <w:autoSpaceDE w:val="0"/>
        <w:autoSpaceDN w:val="0"/>
        <w:adjustRightInd w:val="0"/>
        <w:spacing w:line="230" w:lineRule="exact"/>
        <w:jc w:val="both"/>
        <w:rPr>
          <w:rFonts w:ascii="Arial" w:hAnsi="Arial" w:cs="Arial"/>
          <w:iCs/>
          <w:sz w:val="20"/>
          <w:szCs w:val="20"/>
        </w:rPr>
      </w:pPr>
    </w:p>
    <w:p w14:paraId="13375D1A" w14:textId="62BB5BA3" w:rsidR="00422068" w:rsidRPr="00305AEE" w:rsidRDefault="00422068" w:rsidP="00422068">
      <w:pPr>
        <w:pStyle w:val="BodyText"/>
        <w:framePr w:w="0" w:wrap="auto" w:hAnchor="text" w:xAlign="left" w:yAlign="inline"/>
        <w:rPr>
          <w:color w:val="000000"/>
        </w:rPr>
      </w:pPr>
      <w:r w:rsidRPr="00305AEE">
        <w:rPr>
          <w:color w:val="000000"/>
        </w:rPr>
        <w:t xml:space="preserve">The base figures were weighted according to the expected amount of contract dollars to be expended in each NAICS Code summarized </w:t>
      </w:r>
      <w:r w:rsidR="00930026">
        <w:rPr>
          <w:color w:val="000000"/>
        </w:rPr>
        <w:t>above</w:t>
      </w:r>
      <w:r w:rsidRPr="00305AEE">
        <w:rPr>
          <w:color w:val="000000"/>
        </w:rPr>
        <w:t xml:space="preserve">. </w:t>
      </w:r>
      <w:r w:rsidR="008E1BA4">
        <w:rPr>
          <w:color w:val="000000"/>
        </w:rPr>
        <w:t xml:space="preserve">The base goal was adjusted based on past participation over three years.  </w:t>
      </w:r>
      <w:r w:rsidRPr="00305AEE">
        <w:rPr>
          <w:color w:val="000000"/>
        </w:rPr>
        <w:t xml:space="preserve">Based on this information, the DBE relative availability for FTA assisted contracts is </w:t>
      </w:r>
      <w:r w:rsidRPr="00305AEE">
        <w:rPr>
          <w:iCs/>
          <w:color w:val="000000"/>
        </w:rPr>
        <w:t>0.</w:t>
      </w:r>
      <w:r w:rsidR="00D96A5E">
        <w:rPr>
          <w:iCs/>
          <w:color w:val="000000"/>
        </w:rPr>
        <w:t>08</w:t>
      </w:r>
      <w:r w:rsidR="00702134">
        <w:rPr>
          <w:iCs/>
          <w:color w:val="000000"/>
        </w:rPr>
        <w:t>%</w:t>
      </w:r>
      <w:r w:rsidR="00322C58">
        <w:rPr>
          <w:color w:val="000000"/>
        </w:rPr>
        <w:t>.</w:t>
      </w:r>
    </w:p>
    <w:p w14:paraId="4DFB7D0B" w14:textId="77777777" w:rsidR="00422068" w:rsidRPr="00305AEE" w:rsidRDefault="00422068" w:rsidP="00422068">
      <w:pPr>
        <w:widowControl w:val="0"/>
        <w:autoSpaceDE w:val="0"/>
        <w:autoSpaceDN w:val="0"/>
        <w:adjustRightInd w:val="0"/>
        <w:spacing w:line="230" w:lineRule="exact"/>
        <w:jc w:val="both"/>
        <w:rPr>
          <w:rFonts w:ascii="Arial" w:hAnsi="Arial" w:cs="Arial"/>
          <w:color w:val="FF0000"/>
          <w:sz w:val="20"/>
          <w:szCs w:val="20"/>
        </w:rPr>
      </w:pPr>
    </w:p>
    <w:p w14:paraId="43F8FD97" w14:textId="42B51E6A" w:rsidR="00420E5A" w:rsidRDefault="00422068" w:rsidP="00422068">
      <w:pPr>
        <w:pStyle w:val="BodyText"/>
        <w:framePr w:w="0" w:wrap="auto" w:hAnchor="text" w:xAlign="left" w:yAlign="inline"/>
        <w:spacing w:line="235" w:lineRule="exact"/>
        <w:rPr>
          <w:color w:val="000000"/>
        </w:rPr>
      </w:pPr>
      <w:r w:rsidRPr="00305AEE">
        <w:rPr>
          <w:color w:val="000000"/>
        </w:rPr>
        <w:t xml:space="preserve">Although statistics indicate a possible </w:t>
      </w:r>
      <w:r w:rsidRPr="00305AEE">
        <w:rPr>
          <w:iCs/>
          <w:color w:val="000000"/>
        </w:rPr>
        <w:t>0</w:t>
      </w:r>
      <w:r>
        <w:rPr>
          <w:iCs/>
          <w:color w:val="000000"/>
        </w:rPr>
        <w:t>.</w:t>
      </w:r>
      <w:r w:rsidR="00D96A5E">
        <w:rPr>
          <w:iCs/>
          <w:color w:val="000000"/>
        </w:rPr>
        <w:t>08</w:t>
      </w:r>
      <w:r w:rsidRPr="00305AEE">
        <w:rPr>
          <w:iCs/>
          <w:color w:val="000000"/>
        </w:rPr>
        <w:t>%</w:t>
      </w:r>
      <w:r w:rsidRPr="00305AEE">
        <w:rPr>
          <w:color w:val="000000"/>
        </w:rPr>
        <w:t xml:space="preserve"> participation rate for FFY 20</w:t>
      </w:r>
      <w:r w:rsidR="009A4A4D">
        <w:rPr>
          <w:iCs/>
          <w:color w:val="000000"/>
        </w:rPr>
        <w:t>23</w:t>
      </w:r>
      <w:r>
        <w:rPr>
          <w:iCs/>
          <w:color w:val="000000"/>
        </w:rPr>
        <w:t>-</w:t>
      </w:r>
      <w:r w:rsidR="007E0778">
        <w:rPr>
          <w:iCs/>
          <w:color w:val="000000"/>
        </w:rPr>
        <w:t>2</w:t>
      </w:r>
      <w:r w:rsidR="009A4A4D">
        <w:rPr>
          <w:iCs/>
          <w:color w:val="000000"/>
        </w:rPr>
        <w:t>5</w:t>
      </w:r>
      <w:r w:rsidRPr="00305AEE">
        <w:rPr>
          <w:color w:val="000000"/>
        </w:rPr>
        <w:t xml:space="preserve"> contracting opportunities, staff will continue to make efforts to include DBE goals in federally assisted procurements and work with vendors to obtain good-faith efforts to meet or exceed this goal. </w:t>
      </w:r>
      <w:r w:rsidR="00D96A5E">
        <w:rPr>
          <w:color w:val="000000"/>
        </w:rPr>
        <w:t xml:space="preserve">Because we have attained higher DBE spending achievement in recent years, we utilized our adjustment to raise this goal within the framework allowed to the 0.14% threshold. This is a complex goal, because at this </w:t>
      </w:r>
      <w:r w:rsidR="009A4A4D">
        <w:rPr>
          <w:color w:val="000000"/>
        </w:rPr>
        <w:t>level</w:t>
      </w:r>
      <w:r w:rsidR="00D96A5E">
        <w:rPr>
          <w:color w:val="000000"/>
        </w:rPr>
        <w:t xml:space="preserve"> any contract of significance that is DBE-eligible would very likely lead to the semi-annual and annual achievement for that </w:t>
      </w:r>
      <w:proofErr w:type="gramStart"/>
      <w:r w:rsidR="00D96A5E">
        <w:rPr>
          <w:color w:val="000000"/>
        </w:rPr>
        <w:t>time period</w:t>
      </w:r>
      <w:proofErr w:type="gramEnd"/>
      <w:r w:rsidR="00D96A5E">
        <w:rPr>
          <w:color w:val="000000"/>
        </w:rPr>
        <w:t xml:space="preserve"> to be an outlier. </w:t>
      </w:r>
      <w:r w:rsidRPr="00305AEE">
        <w:rPr>
          <w:color w:val="000000"/>
        </w:rPr>
        <w:t xml:space="preserve"> </w:t>
      </w:r>
    </w:p>
    <w:p w14:paraId="42256797" w14:textId="77777777" w:rsidR="00420E5A" w:rsidRDefault="00420E5A" w:rsidP="00422068">
      <w:pPr>
        <w:pStyle w:val="BodyText"/>
        <w:framePr w:w="0" w:wrap="auto" w:hAnchor="text" w:xAlign="left" w:yAlign="inline"/>
        <w:spacing w:line="235" w:lineRule="exact"/>
        <w:rPr>
          <w:color w:val="000000"/>
        </w:rPr>
      </w:pPr>
    </w:p>
    <w:p w14:paraId="3003EE9D" w14:textId="070D8E9E" w:rsidR="00F2482D" w:rsidRDefault="00212244" w:rsidP="00422068">
      <w:pPr>
        <w:pStyle w:val="BodyText"/>
        <w:framePr w:w="0" w:wrap="auto" w:hAnchor="text" w:xAlign="left" w:yAlign="inline"/>
        <w:spacing w:line="235" w:lineRule="exact"/>
        <w:rPr>
          <w:color w:val="000000"/>
        </w:rPr>
      </w:pPr>
      <w:r>
        <w:rPr>
          <w:color w:val="000000"/>
        </w:rPr>
        <w:t xml:space="preserve">We realize this goal is low, however in Iowa </w:t>
      </w:r>
      <w:r w:rsidR="00930026">
        <w:rPr>
          <w:color w:val="000000"/>
        </w:rPr>
        <w:t xml:space="preserve">(where minority population is very low) </w:t>
      </w:r>
      <w:r>
        <w:rPr>
          <w:color w:val="000000"/>
        </w:rPr>
        <w:t>we have st</w:t>
      </w:r>
      <w:r w:rsidR="001F1432">
        <w:rPr>
          <w:color w:val="000000"/>
        </w:rPr>
        <w:t>r</w:t>
      </w:r>
      <w:r>
        <w:rPr>
          <w:color w:val="000000"/>
        </w:rPr>
        <w:t>uggled with soliciting DBE</w:t>
      </w:r>
      <w:r w:rsidR="00930026">
        <w:rPr>
          <w:color w:val="000000"/>
        </w:rPr>
        <w:t xml:space="preserve"> business</w:t>
      </w:r>
      <w:r w:rsidR="00340D55">
        <w:rPr>
          <w:color w:val="000000"/>
        </w:rPr>
        <w:t>es</w:t>
      </w:r>
      <w:r w:rsidR="00930026">
        <w:rPr>
          <w:color w:val="000000"/>
        </w:rPr>
        <w:t xml:space="preserve"> for transit programs</w:t>
      </w:r>
      <w:r w:rsidR="00B36FB5">
        <w:rPr>
          <w:color w:val="000000"/>
        </w:rPr>
        <w:t>.</w:t>
      </w:r>
      <w:r w:rsidR="00420E5A">
        <w:rPr>
          <w:color w:val="000000"/>
        </w:rPr>
        <w:t xml:space="preserve"> </w:t>
      </w:r>
      <w:r w:rsidR="00B36FB5">
        <w:rPr>
          <w:color w:val="000000"/>
        </w:rPr>
        <w:t>One main reason is that</w:t>
      </w:r>
      <w:r>
        <w:rPr>
          <w:color w:val="000000"/>
        </w:rPr>
        <w:t xml:space="preserve"> most of our expenditures are operational and not construction related, where there is a lack of appropriate </w:t>
      </w:r>
      <w:r w:rsidR="00340D55">
        <w:rPr>
          <w:color w:val="000000"/>
        </w:rPr>
        <w:t xml:space="preserve">certified </w:t>
      </w:r>
      <w:r>
        <w:rPr>
          <w:color w:val="000000"/>
        </w:rPr>
        <w:t>DBE firms.</w:t>
      </w:r>
      <w:r w:rsidR="00F35D51">
        <w:rPr>
          <w:color w:val="000000"/>
        </w:rPr>
        <w:t xml:space="preserve">  Additionally, our most significant areas of spending—fuel and bus parts—have no DBE businesses within </w:t>
      </w:r>
      <w:r w:rsidR="00F35D51">
        <w:rPr>
          <w:color w:val="000000"/>
        </w:rPr>
        <w:lastRenderedPageBreak/>
        <w:t>the scope of our geographical region.</w:t>
      </w:r>
      <w:r>
        <w:rPr>
          <w:color w:val="000000"/>
        </w:rPr>
        <w:t xml:space="preserve">  For </w:t>
      </w:r>
      <w:r w:rsidR="00F35D51">
        <w:rPr>
          <w:color w:val="000000"/>
        </w:rPr>
        <w:t>many of the needed goods and services for transit agencies</w:t>
      </w:r>
      <w:r>
        <w:rPr>
          <w:color w:val="000000"/>
        </w:rPr>
        <w:t xml:space="preserve">, it is cost prohibitive </w:t>
      </w:r>
      <w:r w:rsidR="00F35D51">
        <w:rPr>
          <w:color w:val="000000"/>
        </w:rPr>
        <w:t xml:space="preserve">and/or simply infeasible </w:t>
      </w:r>
      <w:r>
        <w:rPr>
          <w:color w:val="000000"/>
        </w:rPr>
        <w:t>for rural transit agencies to solicit DBE businesses that</w:t>
      </w:r>
      <w:r w:rsidR="001F1432">
        <w:rPr>
          <w:color w:val="000000"/>
        </w:rPr>
        <w:t xml:space="preserve"> are a large distance from the</w:t>
      </w:r>
      <w:r w:rsidR="00930026">
        <w:rPr>
          <w:color w:val="000000"/>
        </w:rPr>
        <w:t>ir local</w:t>
      </w:r>
      <w:r w:rsidR="001F1432">
        <w:rPr>
          <w:color w:val="000000"/>
        </w:rPr>
        <w:t xml:space="preserve"> area</w:t>
      </w:r>
      <w:r w:rsidR="00930026">
        <w:rPr>
          <w:color w:val="000000"/>
        </w:rPr>
        <w:t>s</w:t>
      </w:r>
      <w:r>
        <w:rPr>
          <w:color w:val="000000"/>
        </w:rPr>
        <w:t xml:space="preserve">.  </w:t>
      </w:r>
      <w:r w:rsidR="002C5160">
        <w:rPr>
          <w:color w:val="000000"/>
        </w:rPr>
        <w:t>(The Iowa DOT transit office only sets goals for our small urban (less than 50,000 population) and rural agencies—our state’s large urban transit agencies are direct FTA fundin</w:t>
      </w:r>
      <w:r w:rsidR="007931EC">
        <w:rPr>
          <w:color w:val="000000"/>
        </w:rPr>
        <w:t>g</w:t>
      </w:r>
      <w:r w:rsidR="002C5160">
        <w:rPr>
          <w:color w:val="000000"/>
        </w:rPr>
        <w:t xml:space="preserve"> recipients and set their own goals.)  </w:t>
      </w:r>
      <w:r w:rsidR="00F2482D">
        <w:rPr>
          <w:color w:val="000000"/>
        </w:rPr>
        <w:t>Some of our transit system</w:t>
      </w:r>
      <w:r w:rsidR="00F35D51">
        <w:rPr>
          <w:color w:val="000000"/>
        </w:rPr>
        <w:t>s</w:t>
      </w:r>
      <w:r w:rsidR="00F2482D">
        <w:rPr>
          <w:color w:val="000000"/>
        </w:rPr>
        <w:t xml:space="preserve"> do acquire services from minority- or women-owned businesses, but these small enterprises are not interested in becoming DBE-</w:t>
      </w:r>
      <w:proofErr w:type="gramStart"/>
      <w:r w:rsidR="00F2482D">
        <w:rPr>
          <w:color w:val="000000"/>
        </w:rPr>
        <w:t>certified</w:t>
      </w:r>
      <w:proofErr w:type="gramEnd"/>
      <w:r w:rsidR="00F2482D">
        <w:rPr>
          <w:color w:val="000000"/>
        </w:rPr>
        <w:t xml:space="preserve"> so we are unable to count these contracts in our reporting.</w:t>
      </w:r>
    </w:p>
    <w:p w14:paraId="21E5BFF3" w14:textId="77777777" w:rsidR="00F2482D" w:rsidRDefault="00F2482D" w:rsidP="00422068">
      <w:pPr>
        <w:pStyle w:val="BodyText"/>
        <w:framePr w:w="0" w:wrap="auto" w:hAnchor="text" w:xAlign="left" w:yAlign="inline"/>
        <w:spacing w:line="235" w:lineRule="exact"/>
        <w:rPr>
          <w:color w:val="000000"/>
        </w:rPr>
      </w:pPr>
    </w:p>
    <w:p w14:paraId="060188A0" w14:textId="77777777" w:rsidR="001F1432" w:rsidRDefault="007E0778" w:rsidP="00422068">
      <w:pPr>
        <w:pStyle w:val="BodyText"/>
        <w:framePr w:w="0" w:wrap="auto" w:hAnchor="text" w:xAlign="left" w:yAlign="inline"/>
        <w:spacing w:line="235" w:lineRule="exact"/>
        <w:rPr>
          <w:color w:val="000000"/>
        </w:rPr>
      </w:pPr>
      <w:r>
        <w:rPr>
          <w:color w:val="000000"/>
        </w:rPr>
        <w:t>To reduce</w:t>
      </w:r>
      <w:r w:rsidR="00930026">
        <w:rPr>
          <w:color w:val="000000"/>
        </w:rPr>
        <w:t xml:space="preserve"> a g</w:t>
      </w:r>
      <w:r w:rsidR="003F26D1">
        <w:rPr>
          <w:color w:val="000000"/>
        </w:rPr>
        <w:t xml:space="preserve">eneral lack of understanding </w:t>
      </w:r>
      <w:r w:rsidR="00930026">
        <w:rPr>
          <w:color w:val="000000"/>
        </w:rPr>
        <w:t>of the DBE program by our transit systems</w:t>
      </w:r>
      <w:r w:rsidR="00420E5A">
        <w:rPr>
          <w:color w:val="000000"/>
        </w:rPr>
        <w:t xml:space="preserve"> w</w:t>
      </w:r>
      <w:r w:rsidR="00930026">
        <w:rPr>
          <w:color w:val="000000"/>
        </w:rPr>
        <w:t>e</w:t>
      </w:r>
      <w:r w:rsidR="00212244">
        <w:rPr>
          <w:color w:val="000000"/>
        </w:rPr>
        <w:t xml:space="preserve"> are </w:t>
      </w:r>
      <w:r w:rsidR="001F1432">
        <w:rPr>
          <w:color w:val="000000"/>
        </w:rPr>
        <w:t>working with our</w:t>
      </w:r>
      <w:r w:rsidR="003F26D1">
        <w:rPr>
          <w:color w:val="000000"/>
        </w:rPr>
        <w:t xml:space="preserve"> Iowa DOT</w:t>
      </w:r>
      <w:r w:rsidR="001F1432">
        <w:rPr>
          <w:color w:val="000000"/>
        </w:rPr>
        <w:t xml:space="preserve"> </w:t>
      </w:r>
      <w:r w:rsidR="00930026">
        <w:rPr>
          <w:color w:val="000000"/>
        </w:rPr>
        <w:t>Civil</w:t>
      </w:r>
      <w:r w:rsidR="001F1432">
        <w:rPr>
          <w:color w:val="000000"/>
        </w:rPr>
        <w:t xml:space="preserve"> Rights </w:t>
      </w:r>
      <w:r w:rsidR="00D10226">
        <w:rPr>
          <w:color w:val="000000"/>
        </w:rPr>
        <w:t>Bureau</w:t>
      </w:r>
      <w:r w:rsidR="001F1432">
        <w:rPr>
          <w:color w:val="000000"/>
        </w:rPr>
        <w:t>, which has undergone several recent changes</w:t>
      </w:r>
      <w:r w:rsidR="003F26D1">
        <w:rPr>
          <w:color w:val="000000"/>
        </w:rPr>
        <w:t xml:space="preserve"> in both in personnel and operations</w:t>
      </w:r>
      <w:r w:rsidR="001F1432">
        <w:rPr>
          <w:color w:val="000000"/>
        </w:rPr>
        <w:t xml:space="preserve">, to provide better outreach </w:t>
      </w:r>
      <w:r w:rsidR="008E1BA4">
        <w:rPr>
          <w:color w:val="000000"/>
        </w:rPr>
        <w:t>to</w:t>
      </w:r>
      <w:r w:rsidR="001F1432">
        <w:rPr>
          <w:color w:val="000000"/>
        </w:rPr>
        <w:t xml:space="preserve"> existing DBEs</w:t>
      </w:r>
      <w:r w:rsidR="00B36FB5">
        <w:rPr>
          <w:color w:val="000000"/>
        </w:rPr>
        <w:t xml:space="preserve"> and </w:t>
      </w:r>
      <w:r w:rsidR="001F1432">
        <w:rPr>
          <w:color w:val="000000"/>
        </w:rPr>
        <w:t>transit systems</w:t>
      </w:r>
      <w:r w:rsidR="008E1BA4">
        <w:rPr>
          <w:color w:val="000000"/>
        </w:rPr>
        <w:t>,</w:t>
      </w:r>
      <w:r w:rsidR="001F1432">
        <w:rPr>
          <w:color w:val="000000"/>
        </w:rPr>
        <w:t xml:space="preserve"> and also provide better education for our transit managers.  </w:t>
      </w:r>
      <w:r>
        <w:rPr>
          <w:color w:val="000000"/>
        </w:rPr>
        <w:t>We have, in the recent years, participated in the annual DBE conference hosted by the Civil Rights Bureau and have seen increased participation at this conference by transit agencies.  We have also had multiple trainings</w:t>
      </w:r>
      <w:r w:rsidR="00D10226">
        <w:rPr>
          <w:color w:val="000000"/>
        </w:rPr>
        <w:t xml:space="preserve"> hosted by the Public Transit Bureau to educate subrecipients about the DBE program.  </w:t>
      </w:r>
      <w:r>
        <w:rPr>
          <w:color w:val="000000"/>
        </w:rPr>
        <w:t>All th</w:t>
      </w:r>
      <w:r w:rsidR="00D10226">
        <w:rPr>
          <w:color w:val="000000"/>
        </w:rPr>
        <w:t>ese</w:t>
      </w:r>
      <w:r>
        <w:rPr>
          <w:color w:val="000000"/>
        </w:rPr>
        <w:t xml:space="preserve"> effort</w:t>
      </w:r>
      <w:r w:rsidR="00BA78A3">
        <w:rPr>
          <w:color w:val="000000"/>
        </w:rPr>
        <w:t>s</w:t>
      </w:r>
      <w:r w:rsidR="00D10226">
        <w:rPr>
          <w:color w:val="000000"/>
        </w:rPr>
        <w:t xml:space="preserve"> have helped us increase our DBE participation over the past three years and our goal is set to a higher number for the upcoming three-year period.</w:t>
      </w:r>
      <w:r>
        <w:rPr>
          <w:color w:val="000000"/>
        </w:rPr>
        <w:t xml:space="preserve"> </w:t>
      </w:r>
      <w:r w:rsidR="003F26D1">
        <w:rPr>
          <w:color w:val="000000"/>
        </w:rPr>
        <w:t xml:space="preserve"> We will continue</w:t>
      </w:r>
      <w:r w:rsidR="00B36FB5">
        <w:rPr>
          <w:color w:val="000000"/>
        </w:rPr>
        <w:t xml:space="preserve"> to urge and require documentation of “good faith effort” by transit agencies to reach out to </w:t>
      </w:r>
      <w:r w:rsidR="008E1BA4">
        <w:rPr>
          <w:color w:val="000000"/>
        </w:rPr>
        <w:t xml:space="preserve">existing </w:t>
      </w:r>
      <w:r w:rsidR="00B36FB5">
        <w:rPr>
          <w:color w:val="000000"/>
        </w:rPr>
        <w:t>DBEs</w:t>
      </w:r>
      <w:r w:rsidR="008E1BA4">
        <w:rPr>
          <w:color w:val="000000"/>
        </w:rPr>
        <w:t xml:space="preserve"> and solicit more businesses to become certified.</w:t>
      </w:r>
    </w:p>
    <w:p w14:paraId="03E31036" w14:textId="77777777" w:rsidR="001F1432" w:rsidRDefault="001F1432" w:rsidP="00422068">
      <w:pPr>
        <w:pStyle w:val="BodyText"/>
        <w:framePr w:w="0" w:wrap="auto" w:hAnchor="text" w:xAlign="left" w:yAlign="inline"/>
        <w:spacing w:line="235" w:lineRule="exact"/>
        <w:rPr>
          <w:color w:val="000000"/>
        </w:rPr>
      </w:pPr>
    </w:p>
    <w:p w14:paraId="262B6CA9" w14:textId="6E82BC34" w:rsidR="00422068" w:rsidRPr="00F83512" w:rsidRDefault="00422068" w:rsidP="00422068">
      <w:pPr>
        <w:pStyle w:val="BodyText"/>
        <w:framePr w:w="0" w:wrap="auto" w:hAnchor="text" w:xAlign="left" w:yAlign="inline"/>
        <w:spacing w:line="235" w:lineRule="exact"/>
      </w:pPr>
      <w:r w:rsidRPr="00305AEE">
        <w:rPr>
          <w:color w:val="000000"/>
        </w:rPr>
        <w:t xml:space="preserve">This goal is applicable to FFY </w:t>
      </w:r>
      <w:r w:rsidR="00D10226">
        <w:rPr>
          <w:iCs/>
          <w:color w:val="000000"/>
        </w:rPr>
        <w:t>20</w:t>
      </w:r>
      <w:r w:rsidR="00F35D51">
        <w:rPr>
          <w:iCs/>
          <w:color w:val="000000"/>
        </w:rPr>
        <w:t>23</w:t>
      </w:r>
      <w:r>
        <w:rPr>
          <w:iCs/>
          <w:color w:val="000000"/>
        </w:rPr>
        <w:t>-</w:t>
      </w:r>
      <w:r w:rsidR="00D10226">
        <w:rPr>
          <w:iCs/>
          <w:color w:val="000000"/>
        </w:rPr>
        <w:t>2</w:t>
      </w:r>
      <w:r w:rsidR="00F35D51">
        <w:rPr>
          <w:iCs/>
          <w:color w:val="000000"/>
        </w:rPr>
        <w:t>5</w:t>
      </w:r>
      <w:r w:rsidRPr="00305AEE">
        <w:rPr>
          <w:iCs/>
          <w:color w:val="000000"/>
        </w:rPr>
        <w:t xml:space="preserve"> </w:t>
      </w:r>
      <w:r w:rsidRPr="00305AEE">
        <w:rPr>
          <w:color w:val="000000"/>
        </w:rPr>
        <w:t>FTA</w:t>
      </w:r>
      <w:r w:rsidR="00D10226">
        <w:rPr>
          <w:color w:val="000000"/>
        </w:rPr>
        <w:t>-</w:t>
      </w:r>
      <w:r w:rsidRPr="00305AEE">
        <w:rPr>
          <w:color w:val="000000"/>
        </w:rPr>
        <w:t xml:space="preserve">assisted contracts totaling approximately </w:t>
      </w:r>
      <w:r w:rsidR="005C5EEB" w:rsidRPr="00190D1A">
        <w:rPr>
          <w:color w:val="000000"/>
        </w:rPr>
        <w:t>$</w:t>
      </w:r>
      <w:r w:rsidR="005C5EEB">
        <w:rPr>
          <w:color w:val="000000"/>
        </w:rPr>
        <w:t>65,967,597</w:t>
      </w:r>
      <w:r w:rsidRPr="00305AEE">
        <w:rPr>
          <w:iCs/>
          <w:color w:val="000000"/>
        </w:rPr>
        <w:t>,</w:t>
      </w:r>
      <w:r w:rsidRPr="00305AEE">
        <w:rPr>
          <w:color w:val="000000"/>
        </w:rPr>
        <w:t xml:space="preserve"> an expectation that </w:t>
      </w:r>
      <w:r w:rsidR="007931EC">
        <w:rPr>
          <w:color w:val="000000"/>
        </w:rPr>
        <w:t xml:space="preserve">this will be met </w:t>
      </w:r>
      <w:r w:rsidR="00660A6A">
        <w:rPr>
          <w:color w:val="000000"/>
        </w:rPr>
        <w:t>race neutral means.</w:t>
      </w:r>
      <w:r w:rsidR="00F35D51">
        <w:rPr>
          <w:color w:val="000000"/>
        </w:rPr>
        <w:t xml:space="preserve"> </w:t>
      </w:r>
      <w:r w:rsidRPr="00305AEE">
        <w:rPr>
          <w:color w:val="000000"/>
        </w:rPr>
        <w:t>Staff recommends 0</w:t>
      </w:r>
      <w:r>
        <w:rPr>
          <w:color w:val="000000"/>
        </w:rPr>
        <w:t>.</w:t>
      </w:r>
      <w:r w:rsidR="00F35D51">
        <w:rPr>
          <w:color w:val="000000"/>
        </w:rPr>
        <w:t>14</w:t>
      </w:r>
      <w:r w:rsidRPr="00305AEE">
        <w:rPr>
          <w:color w:val="000000"/>
        </w:rPr>
        <w:t xml:space="preserve">% as the Overall Annual DBE Goal applicable to FFY </w:t>
      </w:r>
      <w:r w:rsidR="00D10226">
        <w:rPr>
          <w:color w:val="000000"/>
        </w:rPr>
        <w:t>202</w:t>
      </w:r>
      <w:r w:rsidR="00F35D51">
        <w:rPr>
          <w:color w:val="000000"/>
        </w:rPr>
        <w:t>3</w:t>
      </w:r>
      <w:r w:rsidR="00D10226">
        <w:rPr>
          <w:color w:val="000000"/>
        </w:rPr>
        <w:t>-202</w:t>
      </w:r>
      <w:r w:rsidR="00F35D51">
        <w:rPr>
          <w:color w:val="000000"/>
        </w:rPr>
        <w:t>5</w:t>
      </w:r>
      <w:r w:rsidRPr="00305AEE">
        <w:rPr>
          <w:color w:val="000000"/>
        </w:rPr>
        <w:t xml:space="preserve"> FTA</w:t>
      </w:r>
      <w:r w:rsidRPr="00305AEE">
        <w:rPr>
          <w:color w:val="000000"/>
        </w:rPr>
        <w:softHyphen/>
        <w:t xml:space="preserve"> assisted co</w:t>
      </w:r>
      <w:r>
        <w:rPr>
          <w:color w:val="000000"/>
        </w:rPr>
        <w:t xml:space="preserve">ntracts totaling approximately </w:t>
      </w:r>
      <w:r w:rsidRPr="00190D1A">
        <w:rPr>
          <w:color w:val="000000"/>
        </w:rPr>
        <w:t>$</w:t>
      </w:r>
      <w:r w:rsidR="005C5EEB">
        <w:rPr>
          <w:color w:val="000000"/>
        </w:rPr>
        <w:t>65,967,597</w:t>
      </w:r>
      <w:r w:rsidRPr="00305AEE">
        <w:t>.</w:t>
      </w:r>
    </w:p>
    <w:p w14:paraId="6AF46902" w14:textId="77777777" w:rsidR="00340D55" w:rsidRDefault="00340D55">
      <w:pPr>
        <w:spacing w:after="200" w:line="276" w:lineRule="auto"/>
      </w:pPr>
      <w:r>
        <w:br w:type="page"/>
      </w:r>
    </w:p>
    <w:p w14:paraId="61BC1908" w14:textId="77777777" w:rsidR="00BC20C4" w:rsidRPr="009A4A4D" w:rsidRDefault="00BC20C4" w:rsidP="00BC20C4">
      <w:pPr>
        <w:pStyle w:val="NoSpacing"/>
        <w:rPr>
          <w:rFonts w:ascii="Arial" w:hAnsi="Arial" w:cs="Arial"/>
          <w:b/>
          <w:bCs/>
          <w:sz w:val="20"/>
          <w:szCs w:val="20"/>
          <w:u w:val="single"/>
        </w:rPr>
      </w:pPr>
      <w:r w:rsidRPr="009A4A4D">
        <w:rPr>
          <w:rFonts w:ascii="Arial" w:hAnsi="Arial" w:cs="Arial"/>
          <w:b/>
          <w:bCs/>
          <w:sz w:val="20"/>
          <w:szCs w:val="20"/>
          <w:u w:val="single"/>
        </w:rPr>
        <w:lastRenderedPageBreak/>
        <w:t>Public Notice, DBE Goal</w:t>
      </w:r>
    </w:p>
    <w:p w14:paraId="08194078" w14:textId="77777777" w:rsidR="00BC20C4" w:rsidRPr="009A4A4D" w:rsidRDefault="00BC20C4" w:rsidP="00BC20C4">
      <w:pPr>
        <w:pStyle w:val="NoSpacing"/>
        <w:rPr>
          <w:rFonts w:ascii="Arial" w:hAnsi="Arial" w:cs="Arial"/>
          <w:b/>
          <w:bCs/>
          <w:sz w:val="20"/>
          <w:szCs w:val="20"/>
          <w:u w:val="single"/>
        </w:rPr>
      </w:pPr>
    </w:p>
    <w:p w14:paraId="4BCAF909" w14:textId="77777777" w:rsidR="00FB7EEE" w:rsidRPr="009A4A4D" w:rsidRDefault="00BC20C4" w:rsidP="00A60B3A">
      <w:pPr>
        <w:tabs>
          <w:tab w:val="left" w:pos="-1440"/>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exact"/>
        <w:rPr>
          <w:sz w:val="20"/>
          <w:szCs w:val="20"/>
        </w:rPr>
      </w:pPr>
      <w:r w:rsidRPr="009A4A4D">
        <w:rPr>
          <w:rFonts w:ascii="Arial" w:hAnsi="Arial" w:cs="Arial"/>
          <w:sz w:val="20"/>
          <w:szCs w:val="20"/>
        </w:rPr>
        <w:t xml:space="preserve">The DBE goal was published on the Iowa DOT Office of Public Transit </w:t>
      </w:r>
      <w:r w:rsidR="00A60B3A" w:rsidRPr="009A4A4D">
        <w:rPr>
          <w:rFonts w:ascii="Arial" w:hAnsi="Arial" w:cs="Arial"/>
          <w:sz w:val="20"/>
          <w:szCs w:val="20"/>
        </w:rPr>
        <w:t>w</w:t>
      </w:r>
      <w:r w:rsidRPr="009A4A4D">
        <w:rPr>
          <w:rFonts w:ascii="Arial" w:hAnsi="Arial" w:cs="Arial"/>
          <w:sz w:val="20"/>
          <w:szCs w:val="20"/>
        </w:rPr>
        <w:t>eb</w:t>
      </w:r>
      <w:r w:rsidR="00A60B3A" w:rsidRPr="009A4A4D">
        <w:rPr>
          <w:rFonts w:ascii="Arial" w:hAnsi="Arial" w:cs="Arial"/>
          <w:sz w:val="20"/>
          <w:szCs w:val="20"/>
        </w:rPr>
        <w:t xml:space="preserve"> site</w:t>
      </w:r>
    </w:p>
    <w:p w14:paraId="44C0A603" w14:textId="77777777" w:rsidR="00FB7EEE" w:rsidRPr="009A4A4D" w:rsidRDefault="00FB7EEE" w:rsidP="00FB7EEE">
      <w:pPr>
        <w:pStyle w:val="NoSpacing"/>
        <w:rPr>
          <w:rFonts w:ascii="Arial" w:hAnsi="Arial" w:cs="Arial"/>
          <w:b/>
          <w:bCs/>
          <w:sz w:val="20"/>
          <w:szCs w:val="20"/>
        </w:rPr>
      </w:pPr>
    </w:p>
    <w:p w14:paraId="2DAD8F77" w14:textId="77777777" w:rsidR="00FB7EEE" w:rsidRPr="009A4A4D" w:rsidRDefault="00FB7EEE" w:rsidP="00FB7EEE">
      <w:pPr>
        <w:pStyle w:val="NoSpacing"/>
        <w:rPr>
          <w:rFonts w:ascii="Arial" w:hAnsi="Arial" w:cs="Arial"/>
          <w:b/>
          <w:bCs/>
          <w:sz w:val="20"/>
          <w:szCs w:val="20"/>
        </w:rPr>
      </w:pPr>
    </w:p>
    <w:p w14:paraId="7665A1EB" w14:textId="77777777" w:rsidR="008603E0" w:rsidRPr="009A4A4D" w:rsidRDefault="008603E0" w:rsidP="008603E0">
      <w:pPr>
        <w:widowControl w:val="0"/>
        <w:autoSpaceDE w:val="0"/>
        <w:autoSpaceDN w:val="0"/>
        <w:adjustRightInd w:val="0"/>
        <w:spacing w:line="268" w:lineRule="exact"/>
        <w:jc w:val="both"/>
        <w:rPr>
          <w:rFonts w:ascii="Arial" w:hAnsi="Arial" w:cs="Arial"/>
          <w:b/>
          <w:bCs/>
          <w:sz w:val="20"/>
          <w:szCs w:val="20"/>
        </w:rPr>
      </w:pPr>
      <w:r w:rsidRPr="009A4A4D">
        <w:rPr>
          <w:rFonts w:ascii="Arial" w:hAnsi="Arial" w:cs="Arial"/>
          <w:b/>
          <w:bCs/>
          <w:sz w:val="20"/>
          <w:szCs w:val="20"/>
        </w:rPr>
        <w:t>Public notice: Iowa Department of Transportation’s DBE goal for federal fiscal years 2020-22</w:t>
      </w:r>
    </w:p>
    <w:p w14:paraId="34019E78" w14:textId="77777777" w:rsidR="008603E0" w:rsidRPr="009A4A4D" w:rsidRDefault="008603E0" w:rsidP="008603E0">
      <w:pPr>
        <w:widowControl w:val="0"/>
        <w:autoSpaceDE w:val="0"/>
        <w:autoSpaceDN w:val="0"/>
        <w:adjustRightInd w:val="0"/>
        <w:spacing w:line="230" w:lineRule="exact"/>
        <w:jc w:val="both"/>
        <w:rPr>
          <w:rFonts w:ascii="Arial" w:hAnsi="Arial" w:cs="Arial"/>
          <w:color w:val="FF0000"/>
          <w:sz w:val="20"/>
          <w:szCs w:val="20"/>
        </w:rPr>
      </w:pPr>
    </w:p>
    <w:p w14:paraId="3D29433A" w14:textId="45256A8F" w:rsidR="008603E0" w:rsidRPr="009A4A4D" w:rsidRDefault="008603E0" w:rsidP="008603E0">
      <w:pPr>
        <w:tabs>
          <w:tab w:val="left" w:pos="-144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exact"/>
        <w:rPr>
          <w:rFonts w:ascii="Arial" w:hAnsi="Arial" w:cs="Arial"/>
          <w:sz w:val="20"/>
          <w:szCs w:val="20"/>
        </w:rPr>
      </w:pPr>
      <w:r w:rsidRPr="009A4A4D">
        <w:rPr>
          <w:rFonts w:ascii="Arial" w:hAnsi="Arial" w:cs="Arial"/>
          <w:sz w:val="20"/>
          <w:szCs w:val="20"/>
        </w:rPr>
        <w:t>In accordance with requirements of the U.S. Department of Transportation as set forth in 49 C.F.R. Part 26, as amended, the Iowa Department of Transportation’s Office of Public Transit in Ames, Iowa, hereby notifies the public that it is recommending the following Disadvantaged Business Enterprise (DBE) goal for applicable federal-transit-agency-assisted professional services, construction, and procurement contracts during federal fiscal years 2020-22 beginning Oct. 1, 20</w:t>
      </w:r>
      <w:r w:rsidR="00D96A5E" w:rsidRPr="009A4A4D">
        <w:rPr>
          <w:rFonts w:ascii="Arial" w:hAnsi="Arial" w:cs="Arial"/>
          <w:sz w:val="20"/>
          <w:szCs w:val="20"/>
        </w:rPr>
        <w:t>22</w:t>
      </w:r>
      <w:r w:rsidRPr="009A4A4D">
        <w:rPr>
          <w:rFonts w:ascii="Arial" w:hAnsi="Arial" w:cs="Arial"/>
          <w:sz w:val="20"/>
          <w:szCs w:val="20"/>
        </w:rPr>
        <w:t xml:space="preserve"> and ending Sept. 30, 202</w:t>
      </w:r>
      <w:r w:rsidR="00D96A5E" w:rsidRPr="009A4A4D">
        <w:rPr>
          <w:rFonts w:ascii="Arial" w:hAnsi="Arial" w:cs="Arial"/>
          <w:sz w:val="20"/>
          <w:szCs w:val="20"/>
        </w:rPr>
        <w:t>5</w:t>
      </w:r>
      <w:r w:rsidRPr="009A4A4D">
        <w:rPr>
          <w:rFonts w:ascii="Arial" w:hAnsi="Arial" w:cs="Arial"/>
          <w:sz w:val="20"/>
          <w:szCs w:val="20"/>
        </w:rPr>
        <w:t>. The overall total DBE goal for this period is 0.</w:t>
      </w:r>
      <w:r w:rsidR="00D96A5E" w:rsidRPr="009A4A4D">
        <w:rPr>
          <w:rFonts w:ascii="Arial" w:hAnsi="Arial" w:cs="Arial"/>
          <w:sz w:val="20"/>
          <w:szCs w:val="20"/>
        </w:rPr>
        <w:t>14</w:t>
      </w:r>
      <w:r w:rsidRPr="009A4A4D">
        <w:rPr>
          <w:rFonts w:ascii="Arial" w:hAnsi="Arial" w:cs="Arial"/>
          <w:sz w:val="20"/>
          <w:szCs w:val="20"/>
        </w:rPr>
        <w:t xml:space="preserve"> percent all of which is proposed to be met using race neutral methods. </w:t>
      </w:r>
    </w:p>
    <w:p w14:paraId="7304D58B" w14:textId="77777777" w:rsidR="008603E0" w:rsidRPr="009A4A4D" w:rsidRDefault="008603E0" w:rsidP="008603E0">
      <w:pPr>
        <w:tabs>
          <w:tab w:val="left" w:pos="-1440"/>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exact"/>
        <w:rPr>
          <w:rFonts w:ascii="Arial" w:hAnsi="Arial" w:cs="Arial"/>
          <w:sz w:val="20"/>
          <w:szCs w:val="20"/>
        </w:rPr>
      </w:pPr>
    </w:p>
    <w:p w14:paraId="1B812EA8" w14:textId="04B98597" w:rsidR="008603E0" w:rsidRPr="009A4A4D" w:rsidRDefault="008603E0" w:rsidP="008603E0">
      <w:pPr>
        <w:tabs>
          <w:tab w:val="left" w:pos="-1440"/>
          <w:tab w:val="left" w:pos="-72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2" w:lineRule="exact"/>
        <w:rPr>
          <w:rFonts w:ascii="Arial" w:hAnsi="Arial" w:cs="Arial"/>
          <w:sz w:val="20"/>
          <w:szCs w:val="20"/>
        </w:rPr>
      </w:pPr>
      <w:r w:rsidRPr="009A4A4D">
        <w:rPr>
          <w:rFonts w:ascii="Arial" w:hAnsi="Arial" w:cs="Arial"/>
          <w:sz w:val="20"/>
          <w:szCs w:val="20"/>
        </w:rPr>
        <w:t xml:space="preserve">Written comments about this goal will be accepted for 30 calendar days and must be received by 4:30 p.m. Monday, July </w:t>
      </w:r>
      <w:r w:rsidR="00E544B3">
        <w:rPr>
          <w:rFonts w:ascii="Arial" w:hAnsi="Arial" w:cs="Arial"/>
          <w:sz w:val="20"/>
          <w:szCs w:val="20"/>
        </w:rPr>
        <w:t>21</w:t>
      </w:r>
      <w:r w:rsidRPr="009A4A4D">
        <w:rPr>
          <w:rFonts w:ascii="Arial" w:hAnsi="Arial" w:cs="Arial"/>
          <w:sz w:val="20"/>
          <w:szCs w:val="20"/>
        </w:rPr>
        <w:t>, 20</w:t>
      </w:r>
      <w:r w:rsidR="00E544B3">
        <w:rPr>
          <w:rFonts w:ascii="Arial" w:hAnsi="Arial" w:cs="Arial"/>
          <w:sz w:val="20"/>
          <w:szCs w:val="20"/>
        </w:rPr>
        <w:t>22</w:t>
      </w:r>
      <w:r w:rsidRPr="009A4A4D">
        <w:rPr>
          <w:rFonts w:ascii="Arial" w:hAnsi="Arial" w:cs="Arial"/>
          <w:sz w:val="20"/>
          <w:szCs w:val="20"/>
        </w:rPr>
        <w:t xml:space="preserve">. Comments should be sent to </w:t>
      </w:r>
      <w:r w:rsidR="00D96A5E" w:rsidRPr="009A4A4D">
        <w:rPr>
          <w:rFonts w:ascii="Arial" w:hAnsi="Arial" w:cs="Arial"/>
          <w:sz w:val="20"/>
          <w:szCs w:val="20"/>
        </w:rPr>
        <w:t>Travis Estep</w:t>
      </w:r>
      <w:r w:rsidRPr="009A4A4D">
        <w:rPr>
          <w:rFonts w:ascii="Arial" w:hAnsi="Arial" w:cs="Arial"/>
          <w:sz w:val="20"/>
          <w:szCs w:val="20"/>
        </w:rPr>
        <w:t xml:space="preserve">, DBE Program Manager, Office of Public Transit, Iowa Department of Transportation, 800 Lincoln Way, Ames, Iowa 50010, or emailed to </w:t>
      </w:r>
      <w:r w:rsidR="00D96A5E" w:rsidRPr="009A4A4D">
        <w:rPr>
          <w:rFonts w:ascii="Arial" w:hAnsi="Arial" w:cs="Arial"/>
          <w:sz w:val="20"/>
          <w:szCs w:val="20"/>
        </w:rPr>
        <w:t>travis.estep</w:t>
      </w:r>
      <w:r w:rsidRPr="009A4A4D">
        <w:rPr>
          <w:rFonts w:ascii="Arial" w:hAnsi="Arial" w:cs="Arial"/>
          <w:sz w:val="20"/>
          <w:szCs w:val="20"/>
        </w:rPr>
        <w:t>@iowadot.us.</w:t>
      </w:r>
    </w:p>
    <w:p w14:paraId="64A1DB90" w14:textId="6543D38D" w:rsidR="00EB0B2E" w:rsidRDefault="00EB0B2E" w:rsidP="008603E0">
      <w:pPr>
        <w:pStyle w:val="NoSpacing"/>
      </w:pPr>
    </w:p>
    <w:sectPr w:rsidR="00EB0B2E" w:rsidSect="00B929E0">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068"/>
    <w:rsid w:val="000109D3"/>
    <w:rsid w:val="00013037"/>
    <w:rsid w:val="00026D45"/>
    <w:rsid w:val="0003089C"/>
    <w:rsid w:val="00114E27"/>
    <w:rsid w:val="00182E27"/>
    <w:rsid w:val="001F1432"/>
    <w:rsid w:val="002073B5"/>
    <w:rsid w:val="002100F6"/>
    <w:rsid w:val="00212244"/>
    <w:rsid w:val="00213D29"/>
    <w:rsid w:val="002921FA"/>
    <w:rsid w:val="002C5160"/>
    <w:rsid w:val="002E52E4"/>
    <w:rsid w:val="00322C58"/>
    <w:rsid w:val="00340D55"/>
    <w:rsid w:val="00361F88"/>
    <w:rsid w:val="00375B8B"/>
    <w:rsid w:val="003B667A"/>
    <w:rsid w:val="003D39D6"/>
    <w:rsid w:val="003F26D1"/>
    <w:rsid w:val="003F29CB"/>
    <w:rsid w:val="0041358D"/>
    <w:rsid w:val="00420E5A"/>
    <w:rsid w:val="00422068"/>
    <w:rsid w:val="00425807"/>
    <w:rsid w:val="004336F8"/>
    <w:rsid w:val="0047520C"/>
    <w:rsid w:val="004B37F2"/>
    <w:rsid w:val="004C74E8"/>
    <w:rsid w:val="004D0991"/>
    <w:rsid w:val="004D402C"/>
    <w:rsid w:val="004E52AA"/>
    <w:rsid w:val="004F4418"/>
    <w:rsid w:val="005B3144"/>
    <w:rsid w:val="005C5EEB"/>
    <w:rsid w:val="005E12F2"/>
    <w:rsid w:val="00603777"/>
    <w:rsid w:val="00660A6A"/>
    <w:rsid w:val="006B6637"/>
    <w:rsid w:val="006E2BA1"/>
    <w:rsid w:val="006F1E07"/>
    <w:rsid w:val="00702134"/>
    <w:rsid w:val="0072335D"/>
    <w:rsid w:val="00761053"/>
    <w:rsid w:val="007742F2"/>
    <w:rsid w:val="007931EC"/>
    <w:rsid w:val="007E0778"/>
    <w:rsid w:val="00837CC8"/>
    <w:rsid w:val="00855058"/>
    <w:rsid w:val="008603E0"/>
    <w:rsid w:val="008D6CA1"/>
    <w:rsid w:val="008E1BA4"/>
    <w:rsid w:val="009032E2"/>
    <w:rsid w:val="00920C9F"/>
    <w:rsid w:val="0092782C"/>
    <w:rsid w:val="00930026"/>
    <w:rsid w:val="00930991"/>
    <w:rsid w:val="00982A8D"/>
    <w:rsid w:val="0098303F"/>
    <w:rsid w:val="009A4A4D"/>
    <w:rsid w:val="00A60B3A"/>
    <w:rsid w:val="00A82413"/>
    <w:rsid w:val="00AC707E"/>
    <w:rsid w:val="00B36DA7"/>
    <w:rsid w:val="00B36FB5"/>
    <w:rsid w:val="00B42C70"/>
    <w:rsid w:val="00B7649F"/>
    <w:rsid w:val="00B929E0"/>
    <w:rsid w:val="00B93DA3"/>
    <w:rsid w:val="00BA78A3"/>
    <w:rsid w:val="00BC20C4"/>
    <w:rsid w:val="00BD047D"/>
    <w:rsid w:val="00BF4403"/>
    <w:rsid w:val="00C05203"/>
    <w:rsid w:val="00C3646A"/>
    <w:rsid w:val="00C55A7B"/>
    <w:rsid w:val="00C96C31"/>
    <w:rsid w:val="00D10226"/>
    <w:rsid w:val="00D2560E"/>
    <w:rsid w:val="00D4226B"/>
    <w:rsid w:val="00D9695F"/>
    <w:rsid w:val="00D96A5E"/>
    <w:rsid w:val="00DB426D"/>
    <w:rsid w:val="00E17E36"/>
    <w:rsid w:val="00E37BD8"/>
    <w:rsid w:val="00E41DE9"/>
    <w:rsid w:val="00E53AAC"/>
    <w:rsid w:val="00E544B3"/>
    <w:rsid w:val="00E65636"/>
    <w:rsid w:val="00EB0B2E"/>
    <w:rsid w:val="00EF5547"/>
    <w:rsid w:val="00F2482D"/>
    <w:rsid w:val="00F35D51"/>
    <w:rsid w:val="00F53BBA"/>
    <w:rsid w:val="00F56EB3"/>
    <w:rsid w:val="00F83BB8"/>
    <w:rsid w:val="00FB7EEE"/>
    <w:rsid w:val="00FE366A"/>
    <w:rsid w:val="00FF3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96659"/>
  <w15:docId w15:val="{FBCE25A6-6E4D-457E-A03B-73A63BD87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06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22068"/>
    <w:pPr>
      <w:keepNext/>
      <w:outlineLvl w:val="0"/>
    </w:pPr>
    <w:rPr>
      <w:rFonts w:ascii="Arial" w:hAnsi="Arial" w:cs="Arial"/>
      <w:i/>
      <w:i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2068"/>
    <w:rPr>
      <w:rFonts w:ascii="Arial" w:eastAsia="Times New Roman" w:hAnsi="Arial" w:cs="Arial"/>
      <w:i/>
      <w:iCs/>
      <w:sz w:val="20"/>
      <w:szCs w:val="20"/>
      <w:u w:val="single"/>
    </w:rPr>
  </w:style>
  <w:style w:type="paragraph" w:styleId="BodyText">
    <w:name w:val="Body Text"/>
    <w:basedOn w:val="Normal"/>
    <w:link w:val="BodyTextChar"/>
    <w:rsid w:val="00422068"/>
    <w:pPr>
      <w:framePr w:w="8371" w:wrap="auto" w:hAnchor="margin" w:x="298" w:y="749"/>
      <w:widowControl w:val="0"/>
      <w:autoSpaceDE w:val="0"/>
      <w:autoSpaceDN w:val="0"/>
      <w:adjustRightInd w:val="0"/>
      <w:spacing w:line="230" w:lineRule="exact"/>
      <w:jc w:val="both"/>
    </w:pPr>
    <w:rPr>
      <w:rFonts w:ascii="Arial" w:hAnsi="Arial" w:cs="Arial"/>
      <w:color w:val="FF0000"/>
      <w:sz w:val="20"/>
      <w:szCs w:val="20"/>
    </w:rPr>
  </w:style>
  <w:style w:type="character" w:customStyle="1" w:styleId="BodyTextChar">
    <w:name w:val="Body Text Char"/>
    <w:basedOn w:val="DefaultParagraphFont"/>
    <w:link w:val="BodyText"/>
    <w:rsid w:val="00422068"/>
    <w:rPr>
      <w:rFonts w:ascii="Arial" w:eastAsia="Times New Roman" w:hAnsi="Arial" w:cs="Arial"/>
      <w:color w:val="FF0000"/>
      <w:sz w:val="20"/>
      <w:szCs w:val="20"/>
    </w:rPr>
  </w:style>
  <w:style w:type="character" w:styleId="Hyperlink">
    <w:name w:val="Hyperlink"/>
    <w:basedOn w:val="DefaultParagraphFont"/>
    <w:uiPriority w:val="99"/>
    <w:unhideWhenUsed/>
    <w:rsid w:val="00EB0B2E"/>
    <w:rPr>
      <w:color w:val="0000FF" w:themeColor="hyperlink"/>
      <w:u w:val="single"/>
    </w:rPr>
  </w:style>
  <w:style w:type="paragraph" w:styleId="NoSpacing">
    <w:name w:val="No Spacing"/>
    <w:uiPriority w:val="1"/>
    <w:qFormat/>
    <w:rsid w:val="00FB7EEE"/>
    <w:pPr>
      <w:spacing w:after="0" w:line="240" w:lineRule="auto"/>
    </w:pPr>
  </w:style>
  <w:style w:type="paragraph" w:styleId="BalloonText">
    <w:name w:val="Balloon Text"/>
    <w:basedOn w:val="Normal"/>
    <w:link w:val="BalloonTextChar"/>
    <w:uiPriority w:val="99"/>
    <w:semiHidden/>
    <w:unhideWhenUsed/>
    <w:rsid w:val="00FB7EEE"/>
    <w:rPr>
      <w:rFonts w:ascii="Tahoma" w:hAnsi="Tahoma" w:cs="Tahoma"/>
      <w:sz w:val="16"/>
      <w:szCs w:val="16"/>
    </w:rPr>
  </w:style>
  <w:style w:type="character" w:customStyle="1" w:styleId="BalloonTextChar">
    <w:name w:val="Balloon Text Char"/>
    <w:basedOn w:val="DefaultParagraphFont"/>
    <w:link w:val="BalloonText"/>
    <w:uiPriority w:val="99"/>
    <w:semiHidden/>
    <w:rsid w:val="00FB7EEE"/>
    <w:rPr>
      <w:rFonts w:ascii="Tahoma" w:eastAsia="Times New Roman" w:hAnsi="Tahoma" w:cs="Tahoma"/>
      <w:sz w:val="16"/>
      <w:szCs w:val="16"/>
    </w:rPr>
  </w:style>
  <w:style w:type="table" w:styleId="TableGrid">
    <w:name w:val="Table Grid"/>
    <w:basedOn w:val="TableNormal"/>
    <w:uiPriority w:val="39"/>
    <w:rsid w:val="00BF4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649F"/>
    <w:pPr>
      <w:autoSpaceDE w:val="0"/>
      <w:autoSpaceDN w:val="0"/>
      <w:adjustRightInd w:val="0"/>
      <w:spacing w:after="0" w:line="240" w:lineRule="auto"/>
    </w:pPr>
    <w:rPr>
      <w:rFonts w:ascii="Arial" w:eastAsia="Times New Roman" w:hAnsi="Arial" w:cs="Arial"/>
      <w:color w:val="000000"/>
      <w:sz w:val="24"/>
      <w:szCs w:val="24"/>
    </w:rPr>
  </w:style>
  <w:style w:type="character" w:styleId="FollowedHyperlink">
    <w:name w:val="FollowedHyperlink"/>
    <w:basedOn w:val="DefaultParagraphFont"/>
    <w:uiPriority w:val="99"/>
    <w:semiHidden/>
    <w:unhideWhenUsed/>
    <w:rsid w:val="008D6CA1"/>
    <w:rPr>
      <w:color w:val="800080" w:themeColor="followedHyperlink"/>
      <w:u w:val="single"/>
    </w:rPr>
  </w:style>
  <w:style w:type="character" w:styleId="UnresolvedMention">
    <w:name w:val="Unresolved Mention"/>
    <w:basedOn w:val="DefaultParagraphFont"/>
    <w:uiPriority w:val="99"/>
    <w:semiHidden/>
    <w:unhideWhenUsed/>
    <w:rsid w:val="006E2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46397">
      <w:bodyDiv w:val="1"/>
      <w:marLeft w:val="0"/>
      <w:marRight w:val="0"/>
      <w:marTop w:val="0"/>
      <w:marBottom w:val="0"/>
      <w:divBdr>
        <w:top w:val="none" w:sz="0" w:space="0" w:color="auto"/>
        <w:left w:val="none" w:sz="0" w:space="0" w:color="auto"/>
        <w:bottom w:val="none" w:sz="0" w:space="0" w:color="auto"/>
        <w:right w:val="none" w:sz="0" w:space="0" w:color="auto"/>
      </w:divBdr>
    </w:div>
    <w:div w:id="214901638">
      <w:bodyDiv w:val="1"/>
      <w:marLeft w:val="0"/>
      <w:marRight w:val="0"/>
      <w:marTop w:val="0"/>
      <w:marBottom w:val="0"/>
      <w:divBdr>
        <w:top w:val="none" w:sz="0" w:space="0" w:color="auto"/>
        <w:left w:val="none" w:sz="0" w:space="0" w:color="auto"/>
        <w:bottom w:val="none" w:sz="0" w:space="0" w:color="auto"/>
        <w:right w:val="none" w:sz="0" w:space="0" w:color="auto"/>
      </w:divBdr>
    </w:div>
    <w:div w:id="452747840">
      <w:bodyDiv w:val="1"/>
      <w:marLeft w:val="0"/>
      <w:marRight w:val="0"/>
      <w:marTop w:val="0"/>
      <w:marBottom w:val="0"/>
      <w:divBdr>
        <w:top w:val="none" w:sz="0" w:space="0" w:color="auto"/>
        <w:left w:val="none" w:sz="0" w:space="0" w:color="auto"/>
        <w:bottom w:val="none" w:sz="0" w:space="0" w:color="auto"/>
        <w:right w:val="none" w:sz="0" w:space="0" w:color="auto"/>
      </w:divBdr>
    </w:div>
    <w:div w:id="476798554">
      <w:bodyDiv w:val="1"/>
      <w:marLeft w:val="0"/>
      <w:marRight w:val="0"/>
      <w:marTop w:val="0"/>
      <w:marBottom w:val="0"/>
      <w:divBdr>
        <w:top w:val="none" w:sz="0" w:space="0" w:color="auto"/>
        <w:left w:val="none" w:sz="0" w:space="0" w:color="auto"/>
        <w:bottom w:val="none" w:sz="0" w:space="0" w:color="auto"/>
        <w:right w:val="none" w:sz="0" w:space="0" w:color="auto"/>
      </w:divBdr>
    </w:div>
    <w:div w:id="534661602">
      <w:bodyDiv w:val="1"/>
      <w:marLeft w:val="0"/>
      <w:marRight w:val="0"/>
      <w:marTop w:val="0"/>
      <w:marBottom w:val="0"/>
      <w:divBdr>
        <w:top w:val="none" w:sz="0" w:space="0" w:color="auto"/>
        <w:left w:val="none" w:sz="0" w:space="0" w:color="auto"/>
        <w:bottom w:val="none" w:sz="0" w:space="0" w:color="auto"/>
        <w:right w:val="none" w:sz="0" w:space="0" w:color="auto"/>
      </w:divBdr>
    </w:div>
    <w:div w:id="559756855">
      <w:bodyDiv w:val="1"/>
      <w:marLeft w:val="0"/>
      <w:marRight w:val="0"/>
      <w:marTop w:val="0"/>
      <w:marBottom w:val="0"/>
      <w:divBdr>
        <w:top w:val="none" w:sz="0" w:space="0" w:color="auto"/>
        <w:left w:val="none" w:sz="0" w:space="0" w:color="auto"/>
        <w:bottom w:val="none" w:sz="0" w:space="0" w:color="auto"/>
        <w:right w:val="none" w:sz="0" w:space="0" w:color="auto"/>
      </w:divBdr>
    </w:div>
    <w:div w:id="583496129">
      <w:bodyDiv w:val="1"/>
      <w:marLeft w:val="0"/>
      <w:marRight w:val="0"/>
      <w:marTop w:val="0"/>
      <w:marBottom w:val="0"/>
      <w:divBdr>
        <w:top w:val="none" w:sz="0" w:space="0" w:color="auto"/>
        <w:left w:val="none" w:sz="0" w:space="0" w:color="auto"/>
        <w:bottom w:val="none" w:sz="0" w:space="0" w:color="auto"/>
        <w:right w:val="none" w:sz="0" w:space="0" w:color="auto"/>
      </w:divBdr>
    </w:div>
    <w:div w:id="590897988">
      <w:bodyDiv w:val="1"/>
      <w:marLeft w:val="0"/>
      <w:marRight w:val="0"/>
      <w:marTop w:val="0"/>
      <w:marBottom w:val="0"/>
      <w:divBdr>
        <w:top w:val="none" w:sz="0" w:space="0" w:color="auto"/>
        <w:left w:val="none" w:sz="0" w:space="0" w:color="auto"/>
        <w:bottom w:val="none" w:sz="0" w:space="0" w:color="auto"/>
        <w:right w:val="none" w:sz="0" w:space="0" w:color="auto"/>
      </w:divBdr>
    </w:div>
    <w:div w:id="798500405">
      <w:bodyDiv w:val="1"/>
      <w:marLeft w:val="0"/>
      <w:marRight w:val="0"/>
      <w:marTop w:val="0"/>
      <w:marBottom w:val="0"/>
      <w:divBdr>
        <w:top w:val="none" w:sz="0" w:space="0" w:color="auto"/>
        <w:left w:val="none" w:sz="0" w:space="0" w:color="auto"/>
        <w:bottom w:val="none" w:sz="0" w:space="0" w:color="auto"/>
        <w:right w:val="none" w:sz="0" w:space="0" w:color="auto"/>
      </w:divBdr>
    </w:div>
    <w:div w:id="874006423">
      <w:bodyDiv w:val="1"/>
      <w:marLeft w:val="0"/>
      <w:marRight w:val="0"/>
      <w:marTop w:val="0"/>
      <w:marBottom w:val="0"/>
      <w:divBdr>
        <w:top w:val="none" w:sz="0" w:space="0" w:color="auto"/>
        <w:left w:val="none" w:sz="0" w:space="0" w:color="auto"/>
        <w:bottom w:val="none" w:sz="0" w:space="0" w:color="auto"/>
        <w:right w:val="none" w:sz="0" w:space="0" w:color="auto"/>
      </w:divBdr>
    </w:div>
    <w:div w:id="929049752">
      <w:bodyDiv w:val="1"/>
      <w:marLeft w:val="0"/>
      <w:marRight w:val="0"/>
      <w:marTop w:val="0"/>
      <w:marBottom w:val="0"/>
      <w:divBdr>
        <w:top w:val="none" w:sz="0" w:space="0" w:color="auto"/>
        <w:left w:val="none" w:sz="0" w:space="0" w:color="auto"/>
        <w:bottom w:val="none" w:sz="0" w:space="0" w:color="auto"/>
        <w:right w:val="none" w:sz="0" w:space="0" w:color="auto"/>
      </w:divBdr>
    </w:div>
    <w:div w:id="1153908504">
      <w:bodyDiv w:val="1"/>
      <w:marLeft w:val="0"/>
      <w:marRight w:val="0"/>
      <w:marTop w:val="0"/>
      <w:marBottom w:val="0"/>
      <w:divBdr>
        <w:top w:val="none" w:sz="0" w:space="0" w:color="auto"/>
        <w:left w:val="none" w:sz="0" w:space="0" w:color="auto"/>
        <w:bottom w:val="none" w:sz="0" w:space="0" w:color="auto"/>
        <w:right w:val="none" w:sz="0" w:space="0" w:color="auto"/>
      </w:divBdr>
    </w:div>
    <w:div w:id="1164860141">
      <w:bodyDiv w:val="1"/>
      <w:marLeft w:val="0"/>
      <w:marRight w:val="0"/>
      <w:marTop w:val="0"/>
      <w:marBottom w:val="0"/>
      <w:divBdr>
        <w:top w:val="none" w:sz="0" w:space="0" w:color="auto"/>
        <w:left w:val="none" w:sz="0" w:space="0" w:color="auto"/>
        <w:bottom w:val="none" w:sz="0" w:space="0" w:color="auto"/>
        <w:right w:val="none" w:sz="0" w:space="0" w:color="auto"/>
      </w:divBdr>
    </w:div>
    <w:div w:id="1364288357">
      <w:bodyDiv w:val="1"/>
      <w:marLeft w:val="0"/>
      <w:marRight w:val="0"/>
      <w:marTop w:val="0"/>
      <w:marBottom w:val="0"/>
      <w:divBdr>
        <w:top w:val="none" w:sz="0" w:space="0" w:color="auto"/>
        <w:left w:val="none" w:sz="0" w:space="0" w:color="auto"/>
        <w:bottom w:val="none" w:sz="0" w:space="0" w:color="auto"/>
        <w:right w:val="none" w:sz="0" w:space="0" w:color="auto"/>
      </w:divBdr>
    </w:div>
    <w:div w:id="1584878487">
      <w:bodyDiv w:val="1"/>
      <w:marLeft w:val="0"/>
      <w:marRight w:val="0"/>
      <w:marTop w:val="0"/>
      <w:marBottom w:val="0"/>
      <w:divBdr>
        <w:top w:val="none" w:sz="0" w:space="0" w:color="auto"/>
        <w:left w:val="none" w:sz="0" w:space="0" w:color="auto"/>
        <w:bottom w:val="none" w:sz="0" w:space="0" w:color="auto"/>
        <w:right w:val="none" w:sz="0" w:space="0" w:color="auto"/>
      </w:divBdr>
    </w:div>
    <w:div w:id="178199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FAA3F-47A7-4DD1-802E-61A4FA86E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2851</Words>
  <Characters>16256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Iowa Department of Transportation</Company>
  <LinksUpToDate>false</LinksUpToDate>
  <CharactersWithSpaces>19069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Mitra</dc:creator>
  <cp:lastModifiedBy>Estep, Travis</cp:lastModifiedBy>
  <cp:revision>2</cp:revision>
  <cp:lastPrinted>2013-12-04T17:11:00Z</cp:lastPrinted>
  <dcterms:created xsi:type="dcterms:W3CDTF">2022-06-16T15:51:00Z</dcterms:created>
  <dcterms:modified xsi:type="dcterms:W3CDTF">2022-06-16T15:51:00Z</dcterms:modified>
</cp:coreProperties>
</file>